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8EBF1" w14:textId="77777777" w:rsidR="0087432C" w:rsidRDefault="0087432C" w:rsidP="0087432C">
      <w:pPr>
        <w:spacing w:after="0"/>
        <w:rPr>
          <w:b/>
          <w:szCs w:val="20"/>
        </w:rPr>
      </w:pPr>
      <w:r w:rsidRPr="007750DC">
        <w:rPr>
          <w:b/>
          <w:szCs w:val="20"/>
        </w:rPr>
        <w:t xml:space="preserve">Forskrift om opptak, studier og eksamen ved Fagskolen for bokbransjen </w:t>
      </w:r>
    </w:p>
    <w:p w14:paraId="6FA06D17" w14:textId="77777777" w:rsidR="00810807" w:rsidRDefault="00810807" w:rsidP="0087432C">
      <w:pPr>
        <w:spacing w:after="0"/>
        <w:rPr>
          <w:b/>
          <w:szCs w:val="20"/>
        </w:rPr>
      </w:pPr>
    </w:p>
    <w:p w14:paraId="788604F6" w14:textId="77777777" w:rsidR="00810807" w:rsidRPr="007750DC" w:rsidRDefault="00810807" w:rsidP="0087432C">
      <w:pPr>
        <w:spacing w:after="0"/>
        <w:rPr>
          <w:b/>
          <w:szCs w:val="20"/>
        </w:rPr>
      </w:pPr>
      <w:r w:rsidRPr="00810807">
        <w:rPr>
          <w:b/>
          <w:szCs w:val="20"/>
        </w:rPr>
        <w:t xml:space="preserve">Hjemmel: </w:t>
      </w:r>
      <w:r w:rsidRPr="00810807">
        <w:rPr>
          <w:szCs w:val="20"/>
        </w:rPr>
        <w:t xml:space="preserve">Fastsatt av styret ved Fagskolen for bokbransjen </w:t>
      </w:r>
      <w:r w:rsidR="00F43F35">
        <w:rPr>
          <w:szCs w:val="20"/>
        </w:rPr>
        <w:t>15</w:t>
      </w:r>
      <w:r w:rsidR="00F56C79">
        <w:rPr>
          <w:szCs w:val="20"/>
        </w:rPr>
        <w:t>.</w:t>
      </w:r>
      <w:r w:rsidR="00F43F35">
        <w:rPr>
          <w:szCs w:val="20"/>
        </w:rPr>
        <w:t xml:space="preserve"> mai</w:t>
      </w:r>
      <w:r w:rsidRPr="00810807">
        <w:rPr>
          <w:szCs w:val="20"/>
        </w:rPr>
        <w:t xml:space="preserve"> 2017 med hjemmel i lov 20. juni 2003 nr. 56 om fagskoleutdanning (fagskoleloven) § 4 og § 6.</w:t>
      </w:r>
    </w:p>
    <w:p w14:paraId="48794A14" w14:textId="77777777" w:rsidR="008E5D45" w:rsidRDefault="008E5D45" w:rsidP="0087432C">
      <w:pPr>
        <w:spacing w:after="0"/>
        <w:rPr>
          <w:szCs w:val="20"/>
        </w:rPr>
      </w:pPr>
    </w:p>
    <w:p w14:paraId="701BACB7" w14:textId="77777777" w:rsidR="0087432C" w:rsidRPr="0087432C" w:rsidRDefault="00810807" w:rsidP="0087432C">
      <w:pPr>
        <w:spacing w:after="0"/>
        <w:rPr>
          <w:szCs w:val="20"/>
        </w:rPr>
      </w:pPr>
      <w:r>
        <w:rPr>
          <w:szCs w:val="20"/>
        </w:rPr>
        <w:t>Kapittel</w:t>
      </w:r>
      <w:r w:rsidR="0087432C" w:rsidRPr="0087432C">
        <w:rPr>
          <w:szCs w:val="20"/>
        </w:rPr>
        <w:t xml:space="preserve"> </w:t>
      </w:r>
      <w:r>
        <w:rPr>
          <w:szCs w:val="20"/>
        </w:rPr>
        <w:t>1</w:t>
      </w:r>
      <w:r w:rsidR="0087432C" w:rsidRPr="0087432C">
        <w:rPr>
          <w:szCs w:val="20"/>
        </w:rPr>
        <w:t>. Generelle bestemmelser</w:t>
      </w:r>
    </w:p>
    <w:p w14:paraId="70BDE54F" w14:textId="77777777" w:rsidR="0087432C" w:rsidRPr="0087432C" w:rsidRDefault="0087432C" w:rsidP="0087432C">
      <w:pPr>
        <w:spacing w:after="0"/>
        <w:rPr>
          <w:szCs w:val="20"/>
        </w:rPr>
      </w:pPr>
    </w:p>
    <w:p w14:paraId="4012F937" w14:textId="77777777" w:rsidR="0087432C" w:rsidRPr="0087432C" w:rsidRDefault="0087432C" w:rsidP="0087432C">
      <w:pPr>
        <w:spacing w:after="0"/>
        <w:rPr>
          <w:szCs w:val="20"/>
        </w:rPr>
      </w:pPr>
      <w:r w:rsidRPr="0087432C">
        <w:rPr>
          <w:szCs w:val="20"/>
        </w:rPr>
        <w:t>§ 1-1.</w:t>
      </w:r>
      <w:r w:rsidR="00C044A9">
        <w:rPr>
          <w:szCs w:val="20"/>
        </w:rPr>
        <w:t xml:space="preserve"> </w:t>
      </w:r>
      <w:r w:rsidRPr="0087432C">
        <w:rPr>
          <w:szCs w:val="20"/>
        </w:rPr>
        <w:t>Virkeområde</w:t>
      </w:r>
    </w:p>
    <w:p w14:paraId="32EF9404" w14:textId="77777777" w:rsidR="0087432C" w:rsidRDefault="0087432C" w:rsidP="0087432C">
      <w:pPr>
        <w:spacing w:after="0"/>
        <w:rPr>
          <w:szCs w:val="20"/>
        </w:rPr>
      </w:pPr>
      <w:r w:rsidRPr="0087432C">
        <w:rPr>
          <w:szCs w:val="20"/>
        </w:rPr>
        <w:t xml:space="preserve">Forskrift om </w:t>
      </w:r>
      <w:r>
        <w:rPr>
          <w:szCs w:val="20"/>
        </w:rPr>
        <w:t xml:space="preserve">opptak, </w:t>
      </w:r>
      <w:r w:rsidRPr="0087432C">
        <w:rPr>
          <w:szCs w:val="20"/>
        </w:rPr>
        <w:t xml:space="preserve">studier og eksamen omfatter </w:t>
      </w:r>
      <w:r w:rsidR="00817752">
        <w:rPr>
          <w:szCs w:val="20"/>
        </w:rPr>
        <w:t xml:space="preserve">opptakskrav og </w:t>
      </w:r>
      <w:r w:rsidRPr="0087432C">
        <w:rPr>
          <w:szCs w:val="20"/>
        </w:rPr>
        <w:t>formell prøving av kunnskaper, herunder eksamener, prøver, obligator</w:t>
      </w:r>
      <w:r w:rsidR="004A7D94">
        <w:rPr>
          <w:szCs w:val="20"/>
        </w:rPr>
        <w:t>iske oppgaver og innleveringer</w:t>
      </w:r>
      <w:r w:rsidRPr="0087432C">
        <w:rPr>
          <w:szCs w:val="20"/>
        </w:rPr>
        <w:t>, når resultatet inngår på vitnemålet, eller innregnes i karakteren for studieprogram.</w:t>
      </w:r>
    </w:p>
    <w:p w14:paraId="2C0E198C" w14:textId="77777777" w:rsidR="0087432C" w:rsidRPr="0087432C" w:rsidRDefault="0087432C" w:rsidP="0087432C">
      <w:pPr>
        <w:spacing w:after="0"/>
        <w:rPr>
          <w:szCs w:val="20"/>
        </w:rPr>
      </w:pPr>
    </w:p>
    <w:p w14:paraId="33F6DD43" w14:textId="77777777" w:rsidR="0087432C" w:rsidRPr="0087432C" w:rsidRDefault="0087432C" w:rsidP="0087432C">
      <w:pPr>
        <w:spacing w:after="0"/>
        <w:rPr>
          <w:szCs w:val="20"/>
        </w:rPr>
      </w:pPr>
      <w:r w:rsidRPr="0087432C">
        <w:rPr>
          <w:szCs w:val="20"/>
        </w:rPr>
        <w:t>§ 1-2.</w:t>
      </w:r>
      <w:r w:rsidR="00C044A9">
        <w:rPr>
          <w:szCs w:val="20"/>
        </w:rPr>
        <w:t xml:space="preserve"> </w:t>
      </w:r>
      <w:r w:rsidRPr="0087432C">
        <w:rPr>
          <w:szCs w:val="20"/>
        </w:rPr>
        <w:t>Formål</w:t>
      </w:r>
    </w:p>
    <w:p w14:paraId="20931F2B" w14:textId="77777777" w:rsidR="0087432C" w:rsidRPr="0087432C" w:rsidRDefault="0087432C" w:rsidP="0087432C">
      <w:pPr>
        <w:spacing w:after="0"/>
        <w:rPr>
          <w:szCs w:val="20"/>
        </w:rPr>
      </w:pPr>
      <w:r w:rsidRPr="0087432C">
        <w:rPr>
          <w:szCs w:val="20"/>
        </w:rPr>
        <w:t>Forskrift</w:t>
      </w:r>
      <w:r>
        <w:rPr>
          <w:szCs w:val="20"/>
        </w:rPr>
        <w:t xml:space="preserve">en fastsetter studentenes og Fagskolen </w:t>
      </w:r>
      <w:r w:rsidR="005B55ED" w:rsidRPr="005B55ED">
        <w:rPr>
          <w:szCs w:val="20"/>
        </w:rPr>
        <w:t>for bokbransjen</w:t>
      </w:r>
      <w:r w:rsidR="005B55ED">
        <w:rPr>
          <w:szCs w:val="20"/>
        </w:rPr>
        <w:t>s</w:t>
      </w:r>
      <w:r w:rsidR="005B55ED" w:rsidRPr="005B55ED">
        <w:rPr>
          <w:szCs w:val="20"/>
        </w:rPr>
        <w:t xml:space="preserve"> </w:t>
      </w:r>
      <w:r w:rsidR="005B55ED">
        <w:rPr>
          <w:szCs w:val="20"/>
        </w:rPr>
        <w:t xml:space="preserve">(fagskolen) </w:t>
      </w:r>
      <w:r w:rsidRPr="0087432C">
        <w:rPr>
          <w:szCs w:val="20"/>
        </w:rPr>
        <w:t xml:space="preserve">rettigheter og plikter knyttet til </w:t>
      </w:r>
      <w:r w:rsidR="00F42329">
        <w:rPr>
          <w:szCs w:val="20"/>
        </w:rPr>
        <w:t xml:space="preserve">opptak, </w:t>
      </w:r>
      <w:r w:rsidRPr="0087432C">
        <w:rPr>
          <w:szCs w:val="20"/>
        </w:rPr>
        <w:t>studier og eksamen. Forskriften skal sikre en forsvarlig gjennomføring av studiene.</w:t>
      </w:r>
    </w:p>
    <w:p w14:paraId="471F8791" w14:textId="77777777" w:rsidR="0087432C" w:rsidRPr="0087432C" w:rsidRDefault="0087432C" w:rsidP="0087432C">
      <w:pPr>
        <w:spacing w:after="0"/>
        <w:rPr>
          <w:szCs w:val="20"/>
        </w:rPr>
      </w:pPr>
    </w:p>
    <w:p w14:paraId="1FA0A270" w14:textId="77777777" w:rsidR="0087432C" w:rsidRPr="0087432C" w:rsidRDefault="0087432C" w:rsidP="0087432C">
      <w:pPr>
        <w:spacing w:after="0"/>
        <w:rPr>
          <w:szCs w:val="20"/>
        </w:rPr>
      </w:pPr>
      <w:r w:rsidRPr="0087432C">
        <w:rPr>
          <w:szCs w:val="20"/>
        </w:rPr>
        <w:t>§ 1-3.</w:t>
      </w:r>
      <w:r w:rsidR="00C044A9">
        <w:rPr>
          <w:szCs w:val="20"/>
        </w:rPr>
        <w:t xml:space="preserve"> </w:t>
      </w:r>
      <w:r w:rsidRPr="0087432C">
        <w:rPr>
          <w:szCs w:val="20"/>
        </w:rPr>
        <w:t>Definisjoner</w:t>
      </w:r>
    </w:p>
    <w:p w14:paraId="70847794" w14:textId="77777777" w:rsidR="0087432C" w:rsidRPr="0087432C" w:rsidRDefault="00810807" w:rsidP="0087432C">
      <w:pPr>
        <w:spacing w:after="0"/>
        <w:rPr>
          <w:szCs w:val="20"/>
        </w:rPr>
      </w:pPr>
      <w:r>
        <w:rPr>
          <w:szCs w:val="20"/>
        </w:rPr>
        <w:t>(1</w:t>
      </w:r>
      <w:r w:rsidR="0087432C" w:rsidRPr="0087432C">
        <w:rPr>
          <w:szCs w:val="20"/>
        </w:rPr>
        <w:t>)</w:t>
      </w:r>
      <w:r w:rsidR="0087432C" w:rsidRPr="0087432C">
        <w:rPr>
          <w:szCs w:val="20"/>
        </w:rPr>
        <w:tab/>
        <w:t>Prøving</w:t>
      </w:r>
    </w:p>
    <w:p w14:paraId="24EC6141" w14:textId="77777777" w:rsidR="0087432C" w:rsidRPr="0087432C" w:rsidRDefault="0087432C" w:rsidP="0087432C">
      <w:pPr>
        <w:spacing w:after="0"/>
        <w:rPr>
          <w:szCs w:val="20"/>
        </w:rPr>
      </w:pPr>
      <w:r w:rsidRPr="0087432C">
        <w:rPr>
          <w:szCs w:val="20"/>
        </w:rPr>
        <w:t>Formell prøving av studentenes kunnskaper og ferdigheter når resultatet inngår på vitnemålet, eller innregnes i karakteren for vedkommende studieprogram, slik som beskrevet i § 1-1.</w:t>
      </w:r>
    </w:p>
    <w:p w14:paraId="1B5BB117" w14:textId="77777777" w:rsidR="0087432C" w:rsidRPr="0087432C" w:rsidRDefault="00810807" w:rsidP="0087432C">
      <w:pPr>
        <w:spacing w:after="0"/>
        <w:rPr>
          <w:szCs w:val="20"/>
        </w:rPr>
      </w:pPr>
      <w:r>
        <w:rPr>
          <w:szCs w:val="20"/>
        </w:rPr>
        <w:t>(2)</w:t>
      </w:r>
      <w:r w:rsidR="0087432C" w:rsidRPr="0087432C">
        <w:rPr>
          <w:szCs w:val="20"/>
        </w:rPr>
        <w:tab/>
        <w:t>Vurdering</w:t>
      </w:r>
    </w:p>
    <w:p w14:paraId="27A574DB" w14:textId="77777777" w:rsidR="0087432C" w:rsidRPr="0087432C" w:rsidRDefault="0087432C" w:rsidP="0087432C">
      <w:pPr>
        <w:spacing w:after="0"/>
        <w:rPr>
          <w:szCs w:val="20"/>
        </w:rPr>
      </w:pPr>
      <w:r w:rsidRPr="0087432C">
        <w:rPr>
          <w:szCs w:val="20"/>
        </w:rPr>
        <w:t>Enhver fastsetting av karakter eller godkjent/ikke godkjent ved prøving.</w:t>
      </w:r>
    </w:p>
    <w:p w14:paraId="1180C390" w14:textId="77777777" w:rsidR="0087432C" w:rsidRPr="0087432C" w:rsidRDefault="00810807" w:rsidP="0087432C">
      <w:pPr>
        <w:spacing w:after="0"/>
        <w:rPr>
          <w:szCs w:val="20"/>
        </w:rPr>
      </w:pPr>
      <w:r>
        <w:rPr>
          <w:szCs w:val="20"/>
        </w:rPr>
        <w:t>(3</w:t>
      </w:r>
      <w:r w:rsidR="0087432C" w:rsidRPr="0087432C">
        <w:rPr>
          <w:szCs w:val="20"/>
        </w:rPr>
        <w:t>)</w:t>
      </w:r>
      <w:r w:rsidR="0087432C" w:rsidRPr="0087432C">
        <w:rPr>
          <w:szCs w:val="20"/>
        </w:rPr>
        <w:tab/>
        <w:t>Studieprogram</w:t>
      </w:r>
    </w:p>
    <w:p w14:paraId="13DB222A" w14:textId="77777777" w:rsidR="0087432C" w:rsidRPr="0087432C" w:rsidRDefault="0087432C" w:rsidP="0087432C">
      <w:pPr>
        <w:spacing w:after="0"/>
        <w:rPr>
          <w:szCs w:val="20"/>
        </w:rPr>
      </w:pPr>
      <w:r w:rsidRPr="0087432C">
        <w:rPr>
          <w:szCs w:val="20"/>
        </w:rPr>
        <w:t>En kombinasjon av emner som leder frem til et fastsatt læringsutbytte.</w:t>
      </w:r>
    </w:p>
    <w:p w14:paraId="58BA573C" w14:textId="77777777" w:rsidR="0087432C" w:rsidRPr="0087432C" w:rsidRDefault="00810807" w:rsidP="0087432C">
      <w:pPr>
        <w:spacing w:after="0"/>
        <w:rPr>
          <w:szCs w:val="20"/>
        </w:rPr>
      </w:pPr>
      <w:r>
        <w:rPr>
          <w:szCs w:val="20"/>
        </w:rPr>
        <w:t>(4</w:t>
      </w:r>
      <w:r w:rsidR="0087432C" w:rsidRPr="0087432C">
        <w:rPr>
          <w:szCs w:val="20"/>
        </w:rPr>
        <w:t>)</w:t>
      </w:r>
      <w:r w:rsidR="0087432C" w:rsidRPr="0087432C">
        <w:rPr>
          <w:szCs w:val="20"/>
        </w:rPr>
        <w:tab/>
        <w:t>Studierett</w:t>
      </w:r>
    </w:p>
    <w:p w14:paraId="7FB1788D" w14:textId="77777777" w:rsidR="0087432C" w:rsidRPr="0087432C" w:rsidRDefault="0087432C" w:rsidP="0087432C">
      <w:pPr>
        <w:spacing w:after="0"/>
        <w:rPr>
          <w:szCs w:val="20"/>
        </w:rPr>
      </w:pPr>
      <w:r w:rsidRPr="0087432C">
        <w:rPr>
          <w:szCs w:val="20"/>
        </w:rPr>
        <w:t>Rettigheter tilknyttet opptak til studieprogram, herunder ret</w:t>
      </w:r>
      <w:r w:rsidR="00817752">
        <w:rPr>
          <w:szCs w:val="20"/>
        </w:rPr>
        <w:t xml:space="preserve">t til undervisning, veiledning </w:t>
      </w:r>
      <w:r w:rsidRPr="0087432C">
        <w:rPr>
          <w:szCs w:val="20"/>
        </w:rPr>
        <w:t xml:space="preserve">og prøving i samsvar med </w:t>
      </w:r>
      <w:r w:rsidR="00F43F35">
        <w:rPr>
          <w:szCs w:val="20"/>
        </w:rPr>
        <w:t>studie</w:t>
      </w:r>
      <w:r w:rsidR="00F43F35" w:rsidRPr="0087432C">
        <w:rPr>
          <w:szCs w:val="20"/>
        </w:rPr>
        <w:t xml:space="preserve">plan </w:t>
      </w:r>
      <w:r w:rsidRPr="0087432C">
        <w:rPr>
          <w:szCs w:val="20"/>
        </w:rPr>
        <w:t>og emnebeskrivelse.</w:t>
      </w:r>
    </w:p>
    <w:p w14:paraId="566ABEAB" w14:textId="77777777" w:rsidR="0087432C" w:rsidRPr="0087432C" w:rsidRDefault="0087432C" w:rsidP="0087432C">
      <w:pPr>
        <w:spacing w:after="0"/>
        <w:rPr>
          <w:szCs w:val="20"/>
        </w:rPr>
      </w:pPr>
    </w:p>
    <w:p w14:paraId="5821934A" w14:textId="77777777" w:rsidR="0087432C" w:rsidRPr="0087432C" w:rsidRDefault="0087432C" w:rsidP="0087432C">
      <w:pPr>
        <w:spacing w:after="0"/>
        <w:rPr>
          <w:szCs w:val="20"/>
        </w:rPr>
      </w:pPr>
      <w:r w:rsidRPr="0087432C">
        <w:rPr>
          <w:szCs w:val="20"/>
        </w:rPr>
        <w:t>§ 1-4.</w:t>
      </w:r>
      <w:r w:rsidR="00C044A9">
        <w:rPr>
          <w:szCs w:val="20"/>
        </w:rPr>
        <w:t xml:space="preserve"> </w:t>
      </w:r>
      <w:r w:rsidRPr="0087432C">
        <w:rPr>
          <w:szCs w:val="20"/>
        </w:rPr>
        <w:t>Prøvingsformer</w:t>
      </w:r>
    </w:p>
    <w:p w14:paraId="1B1C70AD" w14:textId="77777777" w:rsidR="0087432C" w:rsidRPr="0087432C" w:rsidRDefault="00810807" w:rsidP="0087432C">
      <w:pPr>
        <w:spacing w:after="0"/>
        <w:rPr>
          <w:szCs w:val="20"/>
        </w:rPr>
      </w:pPr>
      <w:r>
        <w:rPr>
          <w:szCs w:val="20"/>
        </w:rPr>
        <w:t>(</w:t>
      </w:r>
      <w:r w:rsidR="0087432C" w:rsidRPr="0087432C">
        <w:rPr>
          <w:szCs w:val="20"/>
        </w:rPr>
        <w:t>1</w:t>
      </w:r>
      <w:r>
        <w:rPr>
          <w:szCs w:val="20"/>
        </w:rPr>
        <w:t>)</w:t>
      </w:r>
      <w:r w:rsidR="0087432C" w:rsidRPr="0087432C">
        <w:rPr>
          <w:szCs w:val="20"/>
        </w:rPr>
        <w:t xml:space="preserve"> Prøving skal normalt skje i individuell form. Den individuelle prøvingen skal utgjøre minst halvparten av vurderingsgrunnlaget i det enkelte studieprogram.</w:t>
      </w:r>
    </w:p>
    <w:p w14:paraId="2D1B5AD1" w14:textId="77777777" w:rsidR="0087432C" w:rsidRPr="0087432C" w:rsidRDefault="00810807" w:rsidP="0087432C">
      <w:pPr>
        <w:spacing w:after="0"/>
        <w:rPr>
          <w:szCs w:val="20"/>
        </w:rPr>
      </w:pPr>
      <w:r>
        <w:rPr>
          <w:szCs w:val="20"/>
        </w:rPr>
        <w:t>(</w:t>
      </w:r>
      <w:r w:rsidR="00817752">
        <w:rPr>
          <w:szCs w:val="20"/>
        </w:rPr>
        <w:t>2</w:t>
      </w:r>
      <w:r>
        <w:rPr>
          <w:szCs w:val="20"/>
        </w:rPr>
        <w:t>)</w:t>
      </w:r>
      <w:r w:rsidR="0087432C" w:rsidRPr="0087432C">
        <w:rPr>
          <w:szCs w:val="20"/>
        </w:rPr>
        <w:t xml:space="preserve"> Når prøving arrangeres som hjemmeeksamen eller innlevering, skal det angis i oppgaveteksten eller retningslinjer for oppgaven dersom samarbeid mellom kandidater er tillatt.</w:t>
      </w:r>
    </w:p>
    <w:p w14:paraId="0D77BFB9" w14:textId="77777777" w:rsidR="0087432C" w:rsidRPr="0087432C" w:rsidRDefault="00810807" w:rsidP="0087432C">
      <w:pPr>
        <w:spacing w:after="0"/>
        <w:rPr>
          <w:szCs w:val="20"/>
        </w:rPr>
      </w:pPr>
      <w:r>
        <w:rPr>
          <w:szCs w:val="20"/>
        </w:rPr>
        <w:t>(</w:t>
      </w:r>
      <w:r w:rsidR="00817752">
        <w:rPr>
          <w:szCs w:val="20"/>
        </w:rPr>
        <w:t>3</w:t>
      </w:r>
      <w:r>
        <w:rPr>
          <w:szCs w:val="20"/>
        </w:rPr>
        <w:t>)</w:t>
      </w:r>
      <w:r w:rsidR="0087432C" w:rsidRPr="0087432C">
        <w:rPr>
          <w:szCs w:val="20"/>
        </w:rPr>
        <w:t xml:space="preserve"> Løpende vurdering er en prøvingsform der endelig karakter i et emne fastsettes på bakgrunn av flere deleksamener. Løpende vurdering kan gjennomføres som selvstendig prøvingsform, eller i kombinasjon med avsluttende eksamen. Tidspunktet for den enkelte deleksamen skal kunngjøres senest to uker før eksamen begynner.</w:t>
      </w:r>
    </w:p>
    <w:p w14:paraId="4602CDBC" w14:textId="77777777" w:rsidR="0087432C" w:rsidRPr="0087432C" w:rsidRDefault="00810807" w:rsidP="0087432C">
      <w:pPr>
        <w:spacing w:after="0"/>
        <w:rPr>
          <w:szCs w:val="20"/>
        </w:rPr>
      </w:pPr>
      <w:r>
        <w:rPr>
          <w:szCs w:val="20"/>
        </w:rPr>
        <w:t>(</w:t>
      </w:r>
      <w:r w:rsidR="00817752">
        <w:rPr>
          <w:szCs w:val="20"/>
        </w:rPr>
        <w:t>4</w:t>
      </w:r>
      <w:r>
        <w:rPr>
          <w:szCs w:val="20"/>
        </w:rPr>
        <w:t>)</w:t>
      </w:r>
      <w:r w:rsidR="0087432C" w:rsidRPr="0087432C">
        <w:rPr>
          <w:szCs w:val="20"/>
        </w:rPr>
        <w:t xml:space="preserve"> Mappevurdering er en prøvingsform der flere arbeid/oppgaver leveres i løpet av semesteret, men der disse deretter vurderes samlet og gis en felles karakter. Det gis ikke karakter før alle arbeidene/oppgavene er innlevert og mappen som helhet sensureres.</w:t>
      </w:r>
    </w:p>
    <w:p w14:paraId="749B819B" w14:textId="77777777" w:rsidR="0087432C" w:rsidRDefault="0087432C" w:rsidP="0087432C">
      <w:pPr>
        <w:spacing w:after="0"/>
        <w:rPr>
          <w:szCs w:val="20"/>
        </w:rPr>
      </w:pPr>
    </w:p>
    <w:p w14:paraId="0CC80F1F" w14:textId="77777777" w:rsidR="00F42329" w:rsidRPr="0087432C" w:rsidRDefault="00810807" w:rsidP="00F42329">
      <w:pPr>
        <w:spacing w:after="0"/>
        <w:rPr>
          <w:szCs w:val="20"/>
        </w:rPr>
      </w:pPr>
      <w:r>
        <w:rPr>
          <w:szCs w:val="20"/>
        </w:rPr>
        <w:t>Kapittel 2</w:t>
      </w:r>
      <w:r w:rsidR="00F42329" w:rsidRPr="0087432C">
        <w:rPr>
          <w:szCs w:val="20"/>
        </w:rPr>
        <w:t xml:space="preserve">. </w:t>
      </w:r>
      <w:r w:rsidR="00F42329">
        <w:rPr>
          <w:szCs w:val="20"/>
        </w:rPr>
        <w:t>Opptak</w:t>
      </w:r>
    </w:p>
    <w:p w14:paraId="71F8DCD2" w14:textId="77777777" w:rsidR="00F42329" w:rsidRDefault="00F42329" w:rsidP="0087432C">
      <w:pPr>
        <w:spacing w:after="0"/>
        <w:rPr>
          <w:szCs w:val="20"/>
        </w:rPr>
      </w:pPr>
    </w:p>
    <w:p w14:paraId="733C45D8" w14:textId="77777777" w:rsidR="00F42329" w:rsidRPr="00F42329" w:rsidRDefault="00817752" w:rsidP="00F42329">
      <w:pPr>
        <w:spacing w:after="0"/>
        <w:rPr>
          <w:szCs w:val="20"/>
        </w:rPr>
      </w:pPr>
      <w:r>
        <w:rPr>
          <w:szCs w:val="20"/>
        </w:rPr>
        <w:t>§ 2-1</w:t>
      </w:r>
      <w:r w:rsidR="00C044A9">
        <w:rPr>
          <w:szCs w:val="20"/>
        </w:rPr>
        <w:t>.</w:t>
      </w:r>
      <w:r>
        <w:rPr>
          <w:szCs w:val="20"/>
        </w:rPr>
        <w:t xml:space="preserve"> </w:t>
      </w:r>
      <w:r w:rsidR="00F42329" w:rsidRPr="00F42329">
        <w:rPr>
          <w:szCs w:val="20"/>
        </w:rPr>
        <w:t>Opptakskrav</w:t>
      </w:r>
    </w:p>
    <w:p w14:paraId="6A505C7D" w14:textId="77777777" w:rsidR="00F42329" w:rsidRPr="00F42329" w:rsidRDefault="00F42329" w:rsidP="00F42329">
      <w:pPr>
        <w:spacing w:after="0"/>
        <w:rPr>
          <w:szCs w:val="20"/>
        </w:rPr>
      </w:pPr>
    </w:p>
    <w:p w14:paraId="27F90C57" w14:textId="77777777" w:rsidR="00F42329" w:rsidRPr="00F42329" w:rsidRDefault="00FD0AC0" w:rsidP="00F42329">
      <w:pPr>
        <w:spacing w:after="0"/>
        <w:rPr>
          <w:szCs w:val="20"/>
        </w:rPr>
      </w:pPr>
      <w:r>
        <w:rPr>
          <w:szCs w:val="20"/>
        </w:rPr>
        <w:lastRenderedPageBreak/>
        <w:t>Det er rullerende o</w:t>
      </w:r>
      <w:r w:rsidR="00F42329" w:rsidRPr="00F42329">
        <w:rPr>
          <w:szCs w:val="20"/>
        </w:rPr>
        <w:t xml:space="preserve">pptak av nye </w:t>
      </w:r>
      <w:r w:rsidR="00F43F35">
        <w:rPr>
          <w:szCs w:val="20"/>
        </w:rPr>
        <w:t>studenter</w:t>
      </w:r>
      <w:r>
        <w:rPr>
          <w:szCs w:val="20"/>
        </w:rPr>
        <w:t xml:space="preserve">. </w:t>
      </w:r>
      <w:r w:rsidR="00F42329" w:rsidRPr="00F42329">
        <w:rPr>
          <w:szCs w:val="20"/>
        </w:rPr>
        <w:t xml:space="preserve"> Det er </w:t>
      </w:r>
      <w:r w:rsidR="00F43F35">
        <w:rPr>
          <w:szCs w:val="20"/>
        </w:rPr>
        <w:t>o</w:t>
      </w:r>
      <w:r w:rsidR="00F42329" w:rsidRPr="00F42329">
        <w:rPr>
          <w:szCs w:val="20"/>
        </w:rPr>
        <w:t xml:space="preserve">pptakskomiteen som vurderer om søkeren er kvalifisert til opptak. Søkere til skolen skal ha fullført og bestått videregående skole, eller ha tilsvarende realkompetanse. Opptakskomiteen består av rektor og </w:t>
      </w:r>
      <w:r w:rsidR="005B55ED">
        <w:rPr>
          <w:szCs w:val="20"/>
        </w:rPr>
        <w:t>en ansatt ved f</w:t>
      </w:r>
      <w:r w:rsidR="007750DC">
        <w:rPr>
          <w:szCs w:val="20"/>
        </w:rPr>
        <w:t>agskolen</w:t>
      </w:r>
      <w:r w:rsidR="00F42329" w:rsidRPr="00F42329">
        <w:rPr>
          <w:szCs w:val="20"/>
        </w:rPr>
        <w:t>.</w:t>
      </w:r>
      <w:r w:rsidR="00817752">
        <w:rPr>
          <w:szCs w:val="20"/>
        </w:rPr>
        <w:t xml:space="preserve"> </w:t>
      </w:r>
      <w:r w:rsidR="00F42329" w:rsidRPr="00F42329">
        <w:rPr>
          <w:szCs w:val="20"/>
        </w:rPr>
        <w:t>Søknadsfristen settes av rektor</w:t>
      </w:r>
      <w:r w:rsidR="00F42329">
        <w:rPr>
          <w:szCs w:val="20"/>
        </w:rPr>
        <w:t>.</w:t>
      </w:r>
    </w:p>
    <w:p w14:paraId="185B32C9" w14:textId="77777777" w:rsidR="00F42329" w:rsidRPr="00F42329" w:rsidRDefault="00F42329" w:rsidP="00F42329">
      <w:pPr>
        <w:spacing w:after="0"/>
        <w:rPr>
          <w:szCs w:val="20"/>
        </w:rPr>
      </w:pPr>
    </w:p>
    <w:p w14:paraId="7DB7FFF0" w14:textId="77777777" w:rsidR="00F42329" w:rsidRPr="00F42329" w:rsidRDefault="00817752" w:rsidP="00F42329">
      <w:pPr>
        <w:spacing w:after="0"/>
        <w:rPr>
          <w:szCs w:val="20"/>
        </w:rPr>
      </w:pPr>
      <w:r>
        <w:rPr>
          <w:szCs w:val="20"/>
        </w:rPr>
        <w:t>§ 2-2</w:t>
      </w:r>
      <w:r w:rsidR="00C044A9">
        <w:rPr>
          <w:szCs w:val="20"/>
        </w:rPr>
        <w:t>.</w:t>
      </w:r>
      <w:r w:rsidR="00F42329" w:rsidRPr="00F42329">
        <w:rPr>
          <w:szCs w:val="20"/>
        </w:rPr>
        <w:tab/>
        <w:t>Regler for realkompetansevurdering</w:t>
      </w:r>
    </w:p>
    <w:p w14:paraId="16E29FDD" w14:textId="77777777" w:rsidR="00F42329" w:rsidRPr="00F42329" w:rsidRDefault="00F42329" w:rsidP="00F42329">
      <w:pPr>
        <w:spacing w:after="0"/>
        <w:rPr>
          <w:szCs w:val="20"/>
        </w:rPr>
      </w:pPr>
      <w:r w:rsidRPr="00F42329">
        <w:rPr>
          <w:szCs w:val="20"/>
        </w:rPr>
        <w:t>Studenter kan få opptak på annet grunnlag ved å vise til realkompetanse som er relevant i forhold til de forkunnskaper som kreves for å gjennomføre fagskoleutdanningen.</w:t>
      </w:r>
    </w:p>
    <w:p w14:paraId="0F1B9690" w14:textId="77777777" w:rsidR="00F42329" w:rsidRPr="00F42329" w:rsidRDefault="00F42329" w:rsidP="00F42329">
      <w:pPr>
        <w:spacing w:after="0"/>
        <w:rPr>
          <w:szCs w:val="20"/>
        </w:rPr>
      </w:pPr>
      <w:r w:rsidRPr="00F42329">
        <w:rPr>
          <w:szCs w:val="20"/>
        </w:rPr>
        <w:t xml:space="preserve">Realkompetansevurderingen foretas av rektor og kvalitetssikres av </w:t>
      </w:r>
      <w:r w:rsidR="00C044A9">
        <w:rPr>
          <w:szCs w:val="20"/>
        </w:rPr>
        <w:t>styret ved behov</w:t>
      </w:r>
      <w:r w:rsidRPr="00F42329">
        <w:rPr>
          <w:szCs w:val="20"/>
        </w:rPr>
        <w:t>:</w:t>
      </w:r>
    </w:p>
    <w:p w14:paraId="306BCB69" w14:textId="77777777" w:rsidR="00F42329" w:rsidRPr="00272519" w:rsidRDefault="00F42329" w:rsidP="00272519">
      <w:pPr>
        <w:pStyle w:val="Listeavsnitt"/>
      </w:pPr>
      <w:r w:rsidRPr="00272519">
        <w:t>Utfyllende attester, dokumentasjon og bekreftelse fra utdanning, kurs, yrkespraksis, og frivillig arbeid</w:t>
      </w:r>
    </w:p>
    <w:p w14:paraId="32673E5B" w14:textId="77777777" w:rsidR="00F42329" w:rsidRDefault="00F42329" w:rsidP="00272519">
      <w:pPr>
        <w:pStyle w:val="Listeavsnitt"/>
      </w:pPr>
      <w:r w:rsidRPr="00DC2F83">
        <w:t>Vitnemål, karakterbevis, kompetansebevis eller tilsvarende godkjent dokumentasjon for utdanning</w:t>
      </w:r>
    </w:p>
    <w:p w14:paraId="3DD00047" w14:textId="77777777" w:rsidR="00FD0AC0" w:rsidRDefault="00FD0AC0" w:rsidP="00272519">
      <w:pPr>
        <w:pStyle w:val="Listeavsnitt"/>
      </w:pPr>
      <w:r>
        <w:t xml:space="preserve">Krav til å kunne realkompetansevurderes er 22 år. </w:t>
      </w:r>
    </w:p>
    <w:p w14:paraId="6FA767C0" w14:textId="77777777" w:rsidR="00FD0AC0" w:rsidRPr="00DC2F83" w:rsidRDefault="00FD0AC0" w:rsidP="00272519">
      <w:pPr>
        <w:pStyle w:val="Listeavsnitt"/>
      </w:pPr>
      <w:r>
        <w:t>Fagskolen kan stille som vilkår at søker møter til intervju.</w:t>
      </w:r>
    </w:p>
    <w:p w14:paraId="0444274A" w14:textId="77777777" w:rsidR="00F42329" w:rsidRPr="00F42329" w:rsidRDefault="00F42329" w:rsidP="00F42329">
      <w:pPr>
        <w:spacing w:after="0"/>
        <w:rPr>
          <w:szCs w:val="20"/>
        </w:rPr>
      </w:pPr>
    </w:p>
    <w:p w14:paraId="45A40325" w14:textId="77777777" w:rsidR="00F42329" w:rsidRPr="00F42329" w:rsidRDefault="00817752" w:rsidP="00F42329">
      <w:pPr>
        <w:spacing w:after="0"/>
        <w:rPr>
          <w:szCs w:val="20"/>
        </w:rPr>
      </w:pPr>
      <w:r>
        <w:rPr>
          <w:szCs w:val="20"/>
        </w:rPr>
        <w:t>§ 2-3</w:t>
      </w:r>
      <w:r w:rsidR="00C044A9">
        <w:rPr>
          <w:szCs w:val="20"/>
        </w:rPr>
        <w:t>.</w:t>
      </w:r>
      <w:r>
        <w:rPr>
          <w:szCs w:val="20"/>
        </w:rPr>
        <w:t xml:space="preserve"> </w:t>
      </w:r>
      <w:r w:rsidR="00F42329" w:rsidRPr="00F42329">
        <w:rPr>
          <w:szCs w:val="20"/>
        </w:rPr>
        <w:tab/>
        <w:t>Regler for prioritering av søkere</w:t>
      </w:r>
    </w:p>
    <w:p w14:paraId="4019844C" w14:textId="77777777" w:rsidR="00F42329" w:rsidRPr="00F42329" w:rsidRDefault="00F42329" w:rsidP="00F42329">
      <w:pPr>
        <w:spacing w:after="0"/>
        <w:rPr>
          <w:szCs w:val="20"/>
        </w:rPr>
      </w:pPr>
      <w:r w:rsidRPr="00F42329">
        <w:rPr>
          <w:szCs w:val="20"/>
        </w:rPr>
        <w:t>Dersom det er flere søkere enn plasser vil studenter som har tilfredsstilt opptakskravene prioriteres i følgende rekkefølge (må dokumenteres av søkeren):</w:t>
      </w:r>
    </w:p>
    <w:p w14:paraId="2DF539FE" w14:textId="77777777" w:rsidR="00F42329" w:rsidRPr="00DC2F83" w:rsidRDefault="00F42329" w:rsidP="00272519">
      <w:pPr>
        <w:pStyle w:val="Listeavsnitt"/>
        <w:numPr>
          <w:ilvl w:val="0"/>
          <w:numId w:val="46"/>
        </w:numPr>
      </w:pPr>
      <w:r w:rsidRPr="00DC2F83">
        <w:t>Søkere som står på venteliste fra forrige opptak</w:t>
      </w:r>
    </w:p>
    <w:p w14:paraId="33BE8BB5" w14:textId="77777777" w:rsidR="00F42329" w:rsidRPr="00DC2F83" w:rsidRDefault="00F42329" w:rsidP="00272519">
      <w:pPr>
        <w:pStyle w:val="Listeavsnitt"/>
        <w:numPr>
          <w:ilvl w:val="0"/>
          <w:numId w:val="46"/>
        </w:numPr>
      </w:pPr>
      <w:r w:rsidRPr="00DC2F83">
        <w:t>Søkeren har ved søknadstidspunktet en hel- eller deltidsstilling (20 % eller høyere) i bokhandel, forlag eller annen institusjon i bokbransjen</w:t>
      </w:r>
    </w:p>
    <w:p w14:paraId="30026EB4" w14:textId="77777777" w:rsidR="00F42329" w:rsidRPr="00DC2F83" w:rsidRDefault="00F42329" w:rsidP="00272519">
      <w:pPr>
        <w:pStyle w:val="Listeavsnitt"/>
        <w:numPr>
          <w:ilvl w:val="0"/>
          <w:numId w:val="46"/>
        </w:numPr>
      </w:pPr>
      <w:r w:rsidRPr="00DC2F83">
        <w:t>Søkeren har kunnskap om detaljhandel for øvrig</w:t>
      </w:r>
    </w:p>
    <w:p w14:paraId="685DC1F6" w14:textId="77777777" w:rsidR="00F42329" w:rsidRPr="00F42329" w:rsidRDefault="00F42329" w:rsidP="00F42329">
      <w:pPr>
        <w:spacing w:after="0"/>
        <w:rPr>
          <w:szCs w:val="20"/>
        </w:rPr>
      </w:pPr>
    </w:p>
    <w:p w14:paraId="6FE6DAA6" w14:textId="77777777" w:rsidR="00F42329" w:rsidRPr="00F42329" w:rsidRDefault="00817752" w:rsidP="00F42329">
      <w:pPr>
        <w:spacing w:after="0"/>
        <w:rPr>
          <w:szCs w:val="20"/>
        </w:rPr>
      </w:pPr>
      <w:r>
        <w:rPr>
          <w:szCs w:val="20"/>
        </w:rPr>
        <w:t>§ 2-4</w:t>
      </w:r>
      <w:r w:rsidR="00C044A9">
        <w:rPr>
          <w:szCs w:val="20"/>
        </w:rPr>
        <w:t>.</w:t>
      </w:r>
      <w:r w:rsidR="00F42329" w:rsidRPr="00F42329">
        <w:rPr>
          <w:szCs w:val="20"/>
        </w:rPr>
        <w:tab/>
        <w:t>Aksept av plass</w:t>
      </w:r>
    </w:p>
    <w:p w14:paraId="065EFBCF" w14:textId="77777777" w:rsidR="00A63D10" w:rsidRPr="00AB0B33" w:rsidRDefault="00F42329" w:rsidP="00A63D10">
      <w:pPr>
        <w:spacing w:after="0"/>
        <w:rPr>
          <w:szCs w:val="20"/>
        </w:rPr>
      </w:pPr>
      <w:r w:rsidRPr="00F42329">
        <w:rPr>
          <w:szCs w:val="20"/>
        </w:rPr>
        <w:t xml:space="preserve">Studentene vil få bekreftelse på at de har fått opptak ved </w:t>
      </w:r>
      <w:r w:rsidR="005B55ED">
        <w:rPr>
          <w:szCs w:val="20"/>
        </w:rPr>
        <w:t>f</w:t>
      </w:r>
      <w:r w:rsidR="00817752">
        <w:rPr>
          <w:szCs w:val="20"/>
        </w:rPr>
        <w:t>ag</w:t>
      </w:r>
      <w:r w:rsidRPr="00F42329">
        <w:rPr>
          <w:szCs w:val="20"/>
        </w:rPr>
        <w:t>skolen. For å akseptere</w:t>
      </w:r>
      <w:r>
        <w:rPr>
          <w:szCs w:val="20"/>
        </w:rPr>
        <w:t xml:space="preserve"> </w:t>
      </w:r>
      <w:r w:rsidRPr="00F42329">
        <w:rPr>
          <w:szCs w:val="20"/>
        </w:rPr>
        <w:t>tilbud om studieplass, må studenten innen den frist som er oppgitt i tilbudet, returnere undertegnet studiekontrakt. Ved innsending av studiekontrakten er studenten registre</w:t>
      </w:r>
      <w:r w:rsidR="00456AE0">
        <w:rPr>
          <w:szCs w:val="20"/>
        </w:rPr>
        <w:t>rt som student</w:t>
      </w:r>
      <w:r w:rsidR="005B55ED">
        <w:rPr>
          <w:szCs w:val="20"/>
        </w:rPr>
        <w:t xml:space="preserve"> ved f</w:t>
      </w:r>
      <w:r w:rsidR="00456AE0">
        <w:rPr>
          <w:szCs w:val="20"/>
        </w:rPr>
        <w:t>agskolen</w:t>
      </w:r>
      <w:r w:rsidR="00A63D10">
        <w:rPr>
          <w:szCs w:val="20"/>
        </w:rPr>
        <w:t xml:space="preserve">, og </w:t>
      </w:r>
      <w:r w:rsidR="007750DC">
        <w:rPr>
          <w:szCs w:val="20"/>
        </w:rPr>
        <w:t xml:space="preserve">studenten er </w:t>
      </w:r>
      <w:r w:rsidR="00A63D10" w:rsidRPr="00AB0B33">
        <w:rPr>
          <w:szCs w:val="20"/>
        </w:rPr>
        <w:t>forplikte</w:t>
      </w:r>
      <w:r w:rsidR="00A63D10">
        <w:rPr>
          <w:szCs w:val="20"/>
        </w:rPr>
        <w:t>t</w:t>
      </w:r>
      <w:r w:rsidR="00A63D10" w:rsidRPr="00AB0B33">
        <w:rPr>
          <w:szCs w:val="20"/>
        </w:rPr>
        <w:t xml:space="preserve"> til å betale skoleavgiften i sin helhet.</w:t>
      </w:r>
    </w:p>
    <w:p w14:paraId="04EEDE17" w14:textId="77777777" w:rsidR="00F42329" w:rsidRPr="00F42329" w:rsidRDefault="00F42329" w:rsidP="00F42329">
      <w:pPr>
        <w:spacing w:after="0"/>
        <w:rPr>
          <w:szCs w:val="20"/>
        </w:rPr>
      </w:pPr>
    </w:p>
    <w:p w14:paraId="5ACABA12" w14:textId="77777777" w:rsidR="007750DC" w:rsidRPr="00F42329" w:rsidRDefault="007750DC" w:rsidP="00F42329">
      <w:pPr>
        <w:spacing w:after="0"/>
        <w:rPr>
          <w:szCs w:val="20"/>
        </w:rPr>
      </w:pPr>
    </w:p>
    <w:p w14:paraId="2E513AB4" w14:textId="77777777" w:rsidR="00A63D10" w:rsidRPr="00AB0B33" w:rsidRDefault="00810807" w:rsidP="00A63D10">
      <w:pPr>
        <w:spacing w:after="0"/>
        <w:rPr>
          <w:szCs w:val="20"/>
        </w:rPr>
      </w:pPr>
      <w:r>
        <w:rPr>
          <w:szCs w:val="20"/>
        </w:rPr>
        <w:t>Kapittel 3</w:t>
      </w:r>
      <w:r w:rsidR="00A63D10">
        <w:rPr>
          <w:szCs w:val="20"/>
        </w:rPr>
        <w:t>. Skolegang</w:t>
      </w:r>
    </w:p>
    <w:p w14:paraId="7D45D006" w14:textId="77777777" w:rsidR="00A63D10" w:rsidRPr="00AB0B33" w:rsidRDefault="00A63D10" w:rsidP="00A63D10">
      <w:pPr>
        <w:spacing w:after="0"/>
        <w:rPr>
          <w:szCs w:val="20"/>
        </w:rPr>
      </w:pPr>
    </w:p>
    <w:p w14:paraId="7A4A5EB4" w14:textId="77777777" w:rsidR="00A63D10" w:rsidRPr="00AB0B33" w:rsidRDefault="00A63D10" w:rsidP="00A63D10">
      <w:pPr>
        <w:spacing w:after="0"/>
        <w:rPr>
          <w:szCs w:val="20"/>
        </w:rPr>
      </w:pPr>
      <w:r w:rsidRPr="00AB0B33">
        <w:rPr>
          <w:szCs w:val="20"/>
        </w:rPr>
        <w:t xml:space="preserve">§ </w:t>
      </w:r>
      <w:r>
        <w:rPr>
          <w:szCs w:val="20"/>
        </w:rPr>
        <w:t>3-1</w:t>
      </w:r>
      <w:r w:rsidR="00C044A9">
        <w:rPr>
          <w:szCs w:val="20"/>
        </w:rPr>
        <w:t>.</w:t>
      </w:r>
      <w:r w:rsidRPr="00AB0B33">
        <w:rPr>
          <w:szCs w:val="20"/>
        </w:rPr>
        <w:t xml:space="preserve"> Oppmøte og fravær</w:t>
      </w:r>
    </w:p>
    <w:p w14:paraId="12200838" w14:textId="77777777" w:rsidR="00A63D10" w:rsidRPr="00AB0B33" w:rsidRDefault="00810807" w:rsidP="00A63D10">
      <w:pPr>
        <w:spacing w:after="0"/>
        <w:rPr>
          <w:szCs w:val="20"/>
        </w:rPr>
      </w:pPr>
      <w:r>
        <w:rPr>
          <w:szCs w:val="20"/>
        </w:rPr>
        <w:t>(</w:t>
      </w:r>
      <w:r w:rsidR="00A63D10">
        <w:rPr>
          <w:szCs w:val="20"/>
        </w:rPr>
        <w:t>1</w:t>
      </w:r>
      <w:r>
        <w:rPr>
          <w:szCs w:val="20"/>
        </w:rPr>
        <w:t>)</w:t>
      </w:r>
      <w:r w:rsidR="00A63D10">
        <w:rPr>
          <w:szCs w:val="20"/>
        </w:rPr>
        <w:t xml:space="preserve"> </w:t>
      </w:r>
      <w:r w:rsidR="00A63D10" w:rsidRPr="00AB0B33">
        <w:rPr>
          <w:szCs w:val="20"/>
        </w:rPr>
        <w:t>Studentene er forpliktet til å møte presis til opplæringen - herunder bedriftsbesøk - med mindre det foreligger avtale om noe annet.</w:t>
      </w:r>
    </w:p>
    <w:p w14:paraId="71E80450" w14:textId="77777777" w:rsidR="00A63D10" w:rsidRPr="00AB0B33" w:rsidRDefault="00810807" w:rsidP="00A63D10">
      <w:pPr>
        <w:spacing w:after="0"/>
        <w:rPr>
          <w:szCs w:val="20"/>
        </w:rPr>
      </w:pPr>
      <w:r>
        <w:rPr>
          <w:szCs w:val="20"/>
        </w:rPr>
        <w:t>(</w:t>
      </w:r>
      <w:r w:rsidR="00A63D10">
        <w:rPr>
          <w:szCs w:val="20"/>
        </w:rPr>
        <w:t>2</w:t>
      </w:r>
      <w:r>
        <w:rPr>
          <w:szCs w:val="20"/>
        </w:rPr>
        <w:t>)</w:t>
      </w:r>
      <w:r w:rsidR="00A63D10">
        <w:rPr>
          <w:szCs w:val="20"/>
        </w:rPr>
        <w:t xml:space="preserve"> </w:t>
      </w:r>
      <w:r w:rsidR="00C436B9">
        <w:rPr>
          <w:szCs w:val="20"/>
        </w:rPr>
        <w:t>Fagskolens admi</w:t>
      </w:r>
      <w:r w:rsidR="00A63D10" w:rsidRPr="00AB0B33">
        <w:rPr>
          <w:szCs w:val="20"/>
        </w:rPr>
        <w:t>nistrasjon skal ha beskjed dersom en student ikke kan møte på skolen eller til bedriftsbesøk.</w:t>
      </w:r>
      <w:r w:rsidR="00C436B9">
        <w:rPr>
          <w:szCs w:val="20"/>
        </w:rPr>
        <w:t xml:space="preserve"> Det samme gjelder d</w:t>
      </w:r>
      <w:r w:rsidR="00C436B9" w:rsidRPr="00AB0B33">
        <w:rPr>
          <w:szCs w:val="20"/>
        </w:rPr>
        <w:t>ersom en student blir syk eller av annen tvingende grunn må forlate opplæringen i løpet av skoledagen</w:t>
      </w:r>
      <w:r w:rsidR="00C436B9">
        <w:rPr>
          <w:szCs w:val="20"/>
        </w:rPr>
        <w:t>.</w:t>
      </w:r>
    </w:p>
    <w:p w14:paraId="6CFA6533" w14:textId="77777777" w:rsidR="00A63D10" w:rsidRPr="00AB0B33" w:rsidRDefault="00810807" w:rsidP="00A63D10">
      <w:pPr>
        <w:spacing w:after="0"/>
        <w:rPr>
          <w:szCs w:val="20"/>
        </w:rPr>
      </w:pPr>
      <w:r>
        <w:rPr>
          <w:szCs w:val="20"/>
        </w:rPr>
        <w:t>(</w:t>
      </w:r>
      <w:r w:rsidR="00C436B9">
        <w:rPr>
          <w:szCs w:val="20"/>
        </w:rPr>
        <w:t>3</w:t>
      </w:r>
      <w:r>
        <w:rPr>
          <w:szCs w:val="20"/>
        </w:rPr>
        <w:t>)</w:t>
      </w:r>
      <w:r w:rsidR="00A63D10">
        <w:rPr>
          <w:szCs w:val="20"/>
        </w:rPr>
        <w:t xml:space="preserve"> </w:t>
      </w:r>
      <w:r w:rsidR="00A63D10" w:rsidRPr="00AB0B33">
        <w:rPr>
          <w:szCs w:val="20"/>
        </w:rPr>
        <w:t>Høyt fravær kan føre til at studenten mister muligheten til å gå opp til eksamen. Faregrensen er 20 % i hvert enkelt fag, men det må vurderes individuelt ut fra studentens generelle deltakelse og interesse.</w:t>
      </w:r>
    </w:p>
    <w:p w14:paraId="5D094458" w14:textId="77777777" w:rsidR="00A63D10" w:rsidRPr="00AB0B33" w:rsidRDefault="00810807" w:rsidP="00A63D10">
      <w:pPr>
        <w:spacing w:after="0"/>
        <w:rPr>
          <w:szCs w:val="20"/>
        </w:rPr>
      </w:pPr>
      <w:r>
        <w:rPr>
          <w:szCs w:val="20"/>
        </w:rPr>
        <w:t>(</w:t>
      </w:r>
      <w:r w:rsidR="00C436B9">
        <w:rPr>
          <w:szCs w:val="20"/>
        </w:rPr>
        <w:t>4</w:t>
      </w:r>
      <w:r>
        <w:rPr>
          <w:szCs w:val="20"/>
        </w:rPr>
        <w:t>)</w:t>
      </w:r>
      <w:r w:rsidR="00A63D10">
        <w:rPr>
          <w:szCs w:val="20"/>
        </w:rPr>
        <w:t xml:space="preserve"> </w:t>
      </w:r>
      <w:r w:rsidR="00F43F35">
        <w:rPr>
          <w:szCs w:val="20"/>
        </w:rPr>
        <w:t>Studenter</w:t>
      </w:r>
      <w:r w:rsidR="00F43F35" w:rsidRPr="00AB0B33">
        <w:rPr>
          <w:szCs w:val="20"/>
        </w:rPr>
        <w:t xml:space="preserve"> </w:t>
      </w:r>
      <w:r w:rsidR="00A63D10" w:rsidRPr="00AB0B33">
        <w:rPr>
          <w:szCs w:val="20"/>
        </w:rPr>
        <w:t>eller ansatte skal ikke være beruset i skoletiden. Røyking er bare tillatt utendørs.</w:t>
      </w:r>
    </w:p>
    <w:p w14:paraId="478FD6AF" w14:textId="77777777" w:rsidR="00A63D10" w:rsidRPr="00AB0B33" w:rsidRDefault="00810807" w:rsidP="00A63D10">
      <w:pPr>
        <w:spacing w:after="0"/>
        <w:rPr>
          <w:szCs w:val="20"/>
        </w:rPr>
      </w:pPr>
      <w:r>
        <w:rPr>
          <w:szCs w:val="20"/>
        </w:rPr>
        <w:t>(</w:t>
      </w:r>
      <w:r w:rsidR="00C436B9">
        <w:rPr>
          <w:szCs w:val="20"/>
        </w:rPr>
        <w:t>5</w:t>
      </w:r>
      <w:r>
        <w:rPr>
          <w:szCs w:val="20"/>
        </w:rPr>
        <w:t>)</w:t>
      </w:r>
      <w:r w:rsidR="00A63D10">
        <w:rPr>
          <w:szCs w:val="20"/>
        </w:rPr>
        <w:t xml:space="preserve"> </w:t>
      </w:r>
      <w:r w:rsidR="00A63D10" w:rsidRPr="00AB0B33">
        <w:rPr>
          <w:szCs w:val="20"/>
        </w:rPr>
        <w:t>Det er ikke tillatt å bruke skolens internett til å laste ned, lese eller spre pornografisk, rasistisk eller annet materiale som kan oppfattes som krenkende, eller som er i strid med norsk lov.</w:t>
      </w:r>
    </w:p>
    <w:p w14:paraId="742BD4EF" w14:textId="77777777" w:rsidR="00A63D10" w:rsidRDefault="00A63D10" w:rsidP="00A63D10">
      <w:pPr>
        <w:spacing w:after="0"/>
        <w:rPr>
          <w:szCs w:val="20"/>
        </w:rPr>
      </w:pPr>
    </w:p>
    <w:p w14:paraId="5094BB1A" w14:textId="00C41FBD" w:rsidR="004C0FE3" w:rsidRDefault="00A63D10" w:rsidP="00A63D10">
      <w:pPr>
        <w:spacing w:after="0"/>
        <w:rPr>
          <w:szCs w:val="20"/>
        </w:rPr>
      </w:pPr>
      <w:r>
        <w:rPr>
          <w:szCs w:val="20"/>
        </w:rPr>
        <w:lastRenderedPageBreak/>
        <w:t>§ 3-2</w:t>
      </w:r>
      <w:r w:rsidR="00C044A9">
        <w:rPr>
          <w:szCs w:val="20"/>
        </w:rPr>
        <w:t>.</w:t>
      </w:r>
      <w:r>
        <w:rPr>
          <w:szCs w:val="20"/>
        </w:rPr>
        <w:t xml:space="preserve"> </w:t>
      </w:r>
      <w:r w:rsidRPr="00AB0B33">
        <w:rPr>
          <w:szCs w:val="20"/>
        </w:rPr>
        <w:t>Brudd på regle</w:t>
      </w:r>
      <w:r>
        <w:rPr>
          <w:szCs w:val="20"/>
        </w:rPr>
        <w:t xml:space="preserve">ne vil kunne medføre </w:t>
      </w:r>
      <w:r w:rsidRPr="00A63D10">
        <w:rPr>
          <w:szCs w:val="20"/>
        </w:rPr>
        <w:t>refsingstiltak</w:t>
      </w:r>
      <w:r w:rsidR="004C0FE3">
        <w:rPr>
          <w:szCs w:val="20"/>
        </w:rPr>
        <w:t>, slik som s</w:t>
      </w:r>
      <w:r w:rsidRPr="00A63D10">
        <w:rPr>
          <w:szCs w:val="20"/>
        </w:rPr>
        <w:t>kri</w:t>
      </w:r>
      <w:r>
        <w:rPr>
          <w:szCs w:val="20"/>
        </w:rPr>
        <w:t>f</w:t>
      </w:r>
      <w:r w:rsidRPr="00A63D10">
        <w:rPr>
          <w:szCs w:val="20"/>
        </w:rPr>
        <w:t>tlig irettesettelse</w:t>
      </w:r>
      <w:r w:rsidR="004C0FE3">
        <w:rPr>
          <w:szCs w:val="20"/>
        </w:rPr>
        <w:t xml:space="preserve">. </w:t>
      </w:r>
      <w:r w:rsidRPr="00AB0B33">
        <w:rPr>
          <w:szCs w:val="20"/>
        </w:rPr>
        <w:t>Ved alvorlige brudd på ordensreglementet, eller dersom negative forhold ikke bedrer seg</w:t>
      </w:r>
      <w:r w:rsidR="00456AE0">
        <w:rPr>
          <w:szCs w:val="20"/>
        </w:rPr>
        <w:t xml:space="preserve">, </w:t>
      </w:r>
      <w:r w:rsidRPr="00AB0B33">
        <w:rPr>
          <w:szCs w:val="20"/>
        </w:rPr>
        <w:t>kan</w:t>
      </w:r>
      <w:r>
        <w:rPr>
          <w:szCs w:val="20"/>
        </w:rPr>
        <w:t xml:space="preserve"> </w:t>
      </w:r>
      <w:r w:rsidR="00456AE0">
        <w:rPr>
          <w:szCs w:val="20"/>
        </w:rPr>
        <w:t>særskilte tiltak</w:t>
      </w:r>
      <w:r>
        <w:rPr>
          <w:szCs w:val="20"/>
        </w:rPr>
        <w:t xml:space="preserve"> iverksettes</w:t>
      </w:r>
      <w:r w:rsidR="003D133A">
        <w:rPr>
          <w:szCs w:val="20"/>
        </w:rPr>
        <w:t xml:space="preserve"> av s</w:t>
      </w:r>
      <w:r w:rsidR="00FD0AC0">
        <w:rPr>
          <w:szCs w:val="20"/>
        </w:rPr>
        <w:t>tyret</w:t>
      </w:r>
      <w:r>
        <w:rPr>
          <w:szCs w:val="20"/>
        </w:rPr>
        <w:t>, slik som b</w:t>
      </w:r>
      <w:r w:rsidRPr="00A63D10">
        <w:rPr>
          <w:szCs w:val="20"/>
        </w:rPr>
        <w:t>ortvisning for resten av skoleperioden, med påfølgende tap av rett til å gå opp til eksamen.</w:t>
      </w:r>
      <w:r w:rsidR="00C436B9">
        <w:rPr>
          <w:szCs w:val="20"/>
        </w:rPr>
        <w:t xml:space="preserve"> </w:t>
      </w:r>
    </w:p>
    <w:p w14:paraId="74DAAC09" w14:textId="77777777" w:rsidR="001855E2" w:rsidRDefault="001855E2" w:rsidP="00A63D10">
      <w:pPr>
        <w:spacing w:after="0"/>
        <w:rPr>
          <w:szCs w:val="20"/>
        </w:rPr>
      </w:pPr>
    </w:p>
    <w:p w14:paraId="0406BC13" w14:textId="77777777" w:rsidR="001855E2" w:rsidRDefault="001855E2" w:rsidP="00A63D10">
      <w:pPr>
        <w:spacing w:after="0"/>
        <w:rPr>
          <w:szCs w:val="20"/>
        </w:rPr>
      </w:pPr>
      <w:r>
        <w:rPr>
          <w:szCs w:val="20"/>
        </w:rPr>
        <w:t>§3-3.</w:t>
      </w:r>
      <w:r>
        <w:rPr>
          <w:szCs w:val="20"/>
        </w:rPr>
        <w:tab/>
        <w:t>Søknad om i</w:t>
      </w:r>
      <w:r w:rsidR="00F43F35">
        <w:rPr>
          <w:szCs w:val="20"/>
        </w:rPr>
        <w:t>nnp</w:t>
      </w:r>
      <w:r>
        <w:rPr>
          <w:szCs w:val="20"/>
        </w:rPr>
        <w:t>assing og fritak behandles av rektor og fagansvarlig.</w:t>
      </w:r>
    </w:p>
    <w:p w14:paraId="1169E079" w14:textId="77777777" w:rsidR="00456AE0" w:rsidRPr="00AB0B33" w:rsidRDefault="00456AE0" w:rsidP="00A63D10">
      <w:pPr>
        <w:spacing w:after="0"/>
        <w:rPr>
          <w:szCs w:val="20"/>
        </w:rPr>
      </w:pPr>
    </w:p>
    <w:p w14:paraId="25D544F2" w14:textId="77777777" w:rsidR="0087432C" w:rsidRPr="0087432C" w:rsidRDefault="00810807" w:rsidP="0087432C">
      <w:pPr>
        <w:spacing w:after="0"/>
        <w:rPr>
          <w:szCs w:val="20"/>
        </w:rPr>
      </w:pPr>
      <w:r>
        <w:rPr>
          <w:szCs w:val="20"/>
        </w:rPr>
        <w:t>Kapittel 4.</w:t>
      </w:r>
      <w:r w:rsidR="0087432C" w:rsidRPr="0087432C">
        <w:rPr>
          <w:szCs w:val="20"/>
        </w:rPr>
        <w:t xml:space="preserve"> Før prøving</w:t>
      </w:r>
    </w:p>
    <w:p w14:paraId="01C2BA3B" w14:textId="77777777" w:rsidR="0087432C" w:rsidRPr="0087432C" w:rsidRDefault="0087432C" w:rsidP="0087432C">
      <w:pPr>
        <w:spacing w:after="0"/>
        <w:rPr>
          <w:szCs w:val="20"/>
        </w:rPr>
      </w:pPr>
    </w:p>
    <w:p w14:paraId="266F1365" w14:textId="77777777" w:rsidR="0087432C" w:rsidRPr="0087432C" w:rsidRDefault="0087432C" w:rsidP="0087432C">
      <w:pPr>
        <w:spacing w:after="0"/>
        <w:rPr>
          <w:szCs w:val="20"/>
        </w:rPr>
      </w:pPr>
      <w:r w:rsidRPr="0087432C">
        <w:rPr>
          <w:szCs w:val="20"/>
        </w:rPr>
        <w:t xml:space="preserve">§ </w:t>
      </w:r>
      <w:r w:rsidR="004C0FE3">
        <w:rPr>
          <w:szCs w:val="20"/>
        </w:rPr>
        <w:t>4</w:t>
      </w:r>
      <w:r w:rsidR="00C436B9">
        <w:rPr>
          <w:szCs w:val="20"/>
        </w:rPr>
        <w:t>-1.</w:t>
      </w:r>
      <w:r w:rsidR="00C044A9">
        <w:rPr>
          <w:szCs w:val="20"/>
        </w:rPr>
        <w:t xml:space="preserve"> </w:t>
      </w:r>
      <w:r w:rsidR="00C436B9">
        <w:rPr>
          <w:szCs w:val="20"/>
        </w:rPr>
        <w:t>Studierett</w:t>
      </w:r>
    </w:p>
    <w:p w14:paraId="0E47D8BF" w14:textId="77777777" w:rsidR="0087432C" w:rsidRPr="00810807" w:rsidRDefault="00810807" w:rsidP="00810807">
      <w:pPr>
        <w:ind w:left="360"/>
        <w:rPr>
          <w:szCs w:val="20"/>
        </w:rPr>
      </w:pPr>
      <w:r>
        <w:rPr>
          <w:szCs w:val="20"/>
        </w:rPr>
        <w:t>(1)</w:t>
      </w:r>
      <w:r w:rsidR="00C044A9" w:rsidRPr="00810807">
        <w:rPr>
          <w:szCs w:val="20"/>
        </w:rPr>
        <w:t xml:space="preserve"> </w:t>
      </w:r>
      <w:r w:rsidR="005B55ED" w:rsidRPr="00810807">
        <w:rPr>
          <w:szCs w:val="20"/>
        </w:rPr>
        <w:t>Opptak ved f</w:t>
      </w:r>
      <w:r w:rsidR="0087432C" w:rsidRPr="00810807">
        <w:rPr>
          <w:szCs w:val="20"/>
        </w:rPr>
        <w:t>agskolen gir s</w:t>
      </w:r>
      <w:r w:rsidR="00817752" w:rsidRPr="00810807">
        <w:rPr>
          <w:szCs w:val="20"/>
        </w:rPr>
        <w:t>tudierett til studieprogrammet.</w:t>
      </w:r>
    </w:p>
    <w:p w14:paraId="7552D3B3" w14:textId="77777777" w:rsidR="00C436B9" w:rsidRPr="00810807" w:rsidRDefault="00810807" w:rsidP="00810807">
      <w:pPr>
        <w:ind w:left="360"/>
        <w:rPr>
          <w:szCs w:val="20"/>
        </w:rPr>
      </w:pPr>
      <w:r>
        <w:rPr>
          <w:szCs w:val="20"/>
        </w:rPr>
        <w:t xml:space="preserve">(2) </w:t>
      </w:r>
      <w:r w:rsidR="00C436B9" w:rsidRPr="00810807">
        <w:rPr>
          <w:szCs w:val="20"/>
        </w:rPr>
        <w:t>En student plikter innen fastsatte f</w:t>
      </w:r>
      <w:r w:rsidR="005B749A" w:rsidRPr="00810807">
        <w:rPr>
          <w:szCs w:val="20"/>
        </w:rPr>
        <w:t xml:space="preserve">rister å betale semesteravgift </w:t>
      </w:r>
      <w:r w:rsidR="00C436B9" w:rsidRPr="00810807">
        <w:rPr>
          <w:szCs w:val="20"/>
        </w:rPr>
        <w:t>og utgifter til undervisningsmateriell. Manglende betaling av semesteravgift kan medføre tap av studierett.</w:t>
      </w:r>
    </w:p>
    <w:p w14:paraId="059082B3" w14:textId="77777777" w:rsidR="00C436B9" w:rsidRPr="00810807" w:rsidRDefault="00810807" w:rsidP="00810807">
      <w:pPr>
        <w:ind w:left="360"/>
        <w:rPr>
          <w:szCs w:val="20"/>
        </w:rPr>
      </w:pPr>
      <w:r>
        <w:rPr>
          <w:szCs w:val="20"/>
        </w:rPr>
        <w:t>(3)</w:t>
      </w:r>
      <w:r w:rsidR="00C436B9" w:rsidRPr="00810807">
        <w:rPr>
          <w:szCs w:val="20"/>
        </w:rPr>
        <w:t xml:space="preserve"> Studierett gir rett til å fremstille seg til prøving som inngår i studiet.</w:t>
      </w:r>
      <w:r w:rsidR="00081F8C" w:rsidRPr="00810807">
        <w:rPr>
          <w:szCs w:val="20"/>
        </w:rPr>
        <w:t xml:space="preserve"> Hvis en kandidat fremstiller seg til ny ordinær prøving, gjelder det pensum og den prøvingsform som er fastsatt for den aktuelle prøv</w:t>
      </w:r>
      <w:r w:rsidR="00456AE0" w:rsidRPr="00810807">
        <w:rPr>
          <w:szCs w:val="20"/>
        </w:rPr>
        <w:t>ingen. I særlige tilfeller kan r</w:t>
      </w:r>
      <w:r w:rsidR="00081F8C" w:rsidRPr="00810807">
        <w:rPr>
          <w:szCs w:val="20"/>
        </w:rPr>
        <w:t>ektor etter søknad gi tillatelse til at kandidaten benytter samme pensum som ved forrige ordinære prøving. Søknad om dette skal foreligge senest samtidig med kandidatens oppmelding til prøving.</w:t>
      </w:r>
    </w:p>
    <w:p w14:paraId="13F2CC7F" w14:textId="77777777" w:rsidR="00081F8C" w:rsidRPr="00810807" w:rsidRDefault="00081F8C" w:rsidP="00810807">
      <w:pPr>
        <w:ind w:left="360"/>
        <w:rPr>
          <w:szCs w:val="20"/>
        </w:rPr>
      </w:pPr>
      <w:r w:rsidRPr="00810807">
        <w:rPr>
          <w:szCs w:val="20"/>
        </w:rPr>
        <w:t xml:space="preserve"> </w:t>
      </w:r>
      <w:r w:rsidR="00810807">
        <w:rPr>
          <w:szCs w:val="20"/>
        </w:rPr>
        <w:t xml:space="preserve">(4) </w:t>
      </w:r>
      <w:r w:rsidRPr="00810807">
        <w:rPr>
          <w:szCs w:val="20"/>
        </w:rPr>
        <w:t xml:space="preserve">En student har rett til å fremstille seg til </w:t>
      </w:r>
      <w:r w:rsidR="00B011BC" w:rsidRPr="00810807">
        <w:rPr>
          <w:szCs w:val="20"/>
        </w:rPr>
        <w:t xml:space="preserve">eksamen maksimalt </w:t>
      </w:r>
      <w:r w:rsidRPr="00810807">
        <w:rPr>
          <w:szCs w:val="20"/>
        </w:rPr>
        <w:t>3 ganger.</w:t>
      </w:r>
    </w:p>
    <w:p w14:paraId="649BD1D7" w14:textId="77777777" w:rsidR="0087432C" w:rsidRPr="00810807" w:rsidRDefault="00C436B9" w:rsidP="00810807">
      <w:pPr>
        <w:ind w:left="360"/>
        <w:rPr>
          <w:szCs w:val="20"/>
        </w:rPr>
      </w:pPr>
      <w:r w:rsidRPr="00810807">
        <w:rPr>
          <w:szCs w:val="20"/>
        </w:rPr>
        <w:t xml:space="preserve"> </w:t>
      </w:r>
      <w:r w:rsidR="00810807">
        <w:rPr>
          <w:szCs w:val="20"/>
        </w:rPr>
        <w:t xml:space="preserve">(5) </w:t>
      </w:r>
      <w:r w:rsidR="0087432C" w:rsidRPr="00810807">
        <w:rPr>
          <w:szCs w:val="20"/>
        </w:rPr>
        <w:t>Studieretten opphører:</w:t>
      </w:r>
    </w:p>
    <w:p w14:paraId="48CE1DAA" w14:textId="77777777" w:rsidR="0087432C" w:rsidRPr="00DC2F83" w:rsidRDefault="0087432C" w:rsidP="00272519">
      <w:pPr>
        <w:pStyle w:val="Listeavsnitt"/>
        <w:numPr>
          <w:ilvl w:val="0"/>
          <w:numId w:val="34"/>
        </w:numPr>
      </w:pPr>
      <w:r w:rsidRPr="00DC2F83">
        <w:t>Dersom studenten skriftlig melder at han eller hun ønsker å avslutte studieprogrammet.</w:t>
      </w:r>
    </w:p>
    <w:p w14:paraId="2654E690" w14:textId="77777777" w:rsidR="0087432C" w:rsidRPr="00DC2F83" w:rsidRDefault="0087432C" w:rsidP="00272519">
      <w:pPr>
        <w:pStyle w:val="Listeavsnitt"/>
        <w:numPr>
          <w:ilvl w:val="0"/>
          <w:numId w:val="34"/>
        </w:numPr>
      </w:pPr>
      <w:r w:rsidRPr="00DC2F83">
        <w:t xml:space="preserve">Dersom studenten unnlater å oppfylle sine plikter etter denne forskriften, og eventuelt ikke har søkt </w:t>
      </w:r>
      <w:r w:rsidR="00F56C79">
        <w:t>forlengelse av studierett/</w:t>
      </w:r>
      <w:r w:rsidRPr="00DC2F83">
        <w:t>permisjon fra studiet.</w:t>
      </w:r>
    </w:p>
    <w:p w14:paraId="221DFA0E" w14:textId="77777777" w:rsidR="00C436B9" w:rsidRPr="00DC2F83" w:rsidRDefault="0087432C" w:rsidP="00272519">
      <w:pPr>
        <w:pStyle w:val="Listeavsnitt"/>
        <w:numPr>
          <w:ilvl w:val="0"/>
          <w:numId w:val="34"/>
        </w:numPr>
      </w:pPr>
      <w:r w:rsidRPr="00DC2F83">
        <w:t>Studieretten op</w:t>
      </w:r>
      <w:r w:rsidR="00C436B9" w:rsidRPr="00DC2F83">
        <w:t>phører når studiet er fullført.</w:t>
      </w:r>
    </w:p>
    <w:p w14:paraId="730EB975" w14:textId="77777777" w:rsidR="00810807" w:rsidRDefault="00810807" w:rsidP="00C436B9">
      <w:pPr>
        <w:spacing w:after="0"/>
        <w:ind w:left="705" w:hanging="345"/>
        <w:rPr>
          <w:szCs w:val="20"/>
        </w:rPr>
      </w:pPr>
    </w:p>
    <w:p w14:paraId="16EDBD8F" w14:textId="77777777" w:rsidR="0087432C" w:rsidRPr="00810807" w:rsidRDefault="00810807" w:rsidP="00810807">
      <w:pPr>
        <w:ind w:left="360"/>
        <w:rPr>
          <w:szCs w:val="20"/>
        </w:rPr>
      </w:pPr>
      <w:r>
        <w:rPr>
          <w:szCs w:val="20"/>
        </w:rPr>
        <w:t>(</w:t>
      </w:r>
      <w:r w:rsidR="00F56C79">
        <w:rPr>
          <w:szCs w:val="20"/>
        </w:rPr>
        <w:t>6</w:t>
      </w:r>
      <w:r>
        <w:rPr>
          <w:szCs w:val="20"/>
        </w:rPr>
        <w:t>)</w:t>
      </w:r>
      <w:r w:rsidR="0087432C" w:rsidRPr="00810807">
        <w:rPr>
          <w:szCs w:val="20"/>
        </w:rPr>
        <w:t xml:space="preserve"> Studenter må på forespørsel fremvise originale dokumenter som er grunnlag for opptak til studier. Studenter som ikke fremviser de forespurte originale dokumenter for kontroll kan miste studieplassen.</w:t>
      </w:r>
    </w:p>
    <w:p w14:paraId="398DDAC3" w14:textId="77777777" w:rsidR="0087432C" w:rsidRPr="0087432C" w:rsidRDefault="0087432C" w:rsidP="0087432C">
      <w:pPr>
        <w:spacing w:after="0"/>
        <w:rPr>
          <w:szCs w:val="20"/>
        </w:rPr>
      </w:pPr>
      <w:r w:rsidRPr="0087432C">
        <w:rPr>
          <w:szCs w:val="20"/>
        </w:rPr>
        <w:t xml:space="preserve"> </w:t>
      </w:r>
      <w:r w:rsidRPr="0087432C">
        <w:rPr>
          <w:szCs w:val="20"/>
        </w:rPr>
        <w:tab/>
      </w:r>
    </w:p>
    <w:p w14:paraId="120E2D14" w14:textId="77777777" w:rsidR="0087432C" w:rsidRPr="0087432C" w:rsidRDefault="0087432C" w:rsidP="0087432C">
      <w:pPr>
        <w:spacing w:after="0"/>
        <w:rPr>
          <w:szCs w:val="20"/>
        </w:rPr>
      </w:pPr>
      <w:r w:rsidRPr="0087432C">
        <w:rPr>
          <w:szCs w:val="20"/>
        </w:rPr>
        <w:t xml:space="preserve">§ </w:t>
      </w:r>
      <w:r w:rsidR="004C0FE3">
        <w:rPr>
          <w:szCs w:val="20"/>
        </w:rPr>
        <w:t>4</w:t>
      </w:r>
      <w:r w:rsidR="00817752">
        <w:rPr>
          <w:szCs w:val="20"/>
        </w:rPr>
        <w:t>-</w:t>
      </w:r>
      <w:r w:rsidR="00C436B9">
        <w:rPr>
          <w:szCs w:val="20"/>
        </w:rPr>
        <w:t>2</w:t>
      </w:r>
      <w:r w:rsidRPr="0087432C">
        <w:rPr>
          <w:szCs w:val="20"/>
        </w:rPr>
        <w:t>.</w:t>
      </w:r>
      <w:r w:rsidR="00C044A9">
        <w:rPr>
          <w:szCs w:val="20"/>
        </w:rPr>
        <w:t xml:space="preserve"> </w:t>
      </w:r>
      <w:r w:rsidRPr="0087432C">
        <w:rPr>
          <w:szCs w:val="20"/>
        </w:rPr>
        <w:t>Permisjon fra studiene</w:t>
      </w:r>
    </w:p>
    <w:p w14:paraId="44E4219F" w14:textId="77777777" w:rsidR="0087432C" w:rsidRPr="003050FB" w:rsidRDefault="0087432C" w:rsidP="00817752">
      <w:pPr>
        <w:spacing w:after="0"/>
        <w:rPr>
          <w:szCs w:val="20"/>
          <w:highlight w:val="yellow"/>
        </w:rPr>
      </w:pPr>
      <w:r w:rsidRPr="0087432C">
        <w:rPr>
          <w:szCs w:val="20"/>
        </w:rPr>
        <w:t>Studenter som får barn under studiene har krav på permisjon</w:t>
      </w:r>
      <w:r w:rsidR="00817752">
        <w:rPr>
          <w:szCs w:val="20"/>
        </w:rPr>
        <w:t xml:space="preserve">. </w:t>
      </w:r>
      <w:r w:rsidRPr="0087432C">
        <w:rPr>
          <w:szCs w:val="20"/>
        </w:rPr>
        <w:t xml:space="preserve">Ved andre grunner kan studenter innvilges </w:t>
      </w:r>
      <w:r w:rsidR="00F56C79">
        <w:rPr>
          <w:szCs w:val="20"/>
        </w:rPr>
        <w:t>forlengelse av studierett/</w:t>
      </w:r>
      <w:r w:rsidRPr="0087432C">
        <w:rPr>
          <w:szCs w:val="20"/>
        </w:rPr>
        <w:t xml:space="preserve">permisjon i inntil </w:t>
      </w:r>
      <w:r w:rsidR="00F56C79">
        <w:rPr>
          <w:szCs w:val="20"/>
        </w:rPr>
        <w:t>ett</w:t>
      </w:r>
      <w:r w:rsidRPr="0087432C">
        <w:rPr>
          <w:szCs w:val="20"/>
        </w:rPr>
        <w:t xml:space="preserve"> år. </w:t>
      </w:r>
    </w:p>
    <w:p w14:paraId="7EEAA3EE" w14:textId="77777777" w:rsidR="0087432C" w:rsidRPr="0087432C" w:rsidRDefault="0087432C" w:rsidP="0087432C">
      <w:pPr>
        <w:spacing w:after="0"/>
        <w:rPr>
          <w:szCs w:val="20"/>
        </w:rPr>
      </w:pPr>
    </w:p>
    <w:p w14:paraId="0A9FD321" w14:textId="77777777" w:rsidR="0087432C" w:rsidRPr="0087432C" w:rsidRDefault="0087432C" w:rsidP="0087432C">
      <w:pPr>
        <w:spacing w:after="0"/>
        <w:rPr>
          <w:szCs w:val="20"/>
        </w:rPr>
      </w:pPr>
      <w:r w:rsidRPr="0087432C">
        <w:rPr>
          <w:szCs w:val="20"/>
        </w:rPr>
        <w:t xml:space="preserve">§ </w:t>
      </w:r>
      <w:r w:rsidR="004C0FE3">
        <w:rPr>
          <w:szCs w:val="20"/>
        </w:rPr>
        <w:t>4</w:t>
      </w:r>
      <w:r w:rsidRPr="0087432C">
        <w:rPr>
          <w:szCs w:val="20"/>
        </w:rPr>
        <w:t>-</w:t>
      </w:r>
      <w:r w:rsidR="00081F8C">
        <w:rPr>
          <w:szCs w:val="20"/>
        </w:rPr>
        <w:t>3</w:t>
      </w:r>
      <w:r w:rsidRPr="0087432C">
        <w:rPr>
          <w:szCs w:val="20"/>
        </w:rPr>
        <w:t>.</w:t>
      </w:r>
      <w:r w:rsidR="00081F8C">
        <w:rPr>
          <w:szCs w:val="20"/>
        </w:rPr>
        <w:t xml:space="preserve"> </w:t>
      </w:r>
      <w:r w:rsidRPr="0087432C">
        <w:rPr>
          <w:szCs w:val="20"/>
        </w:rPr>
        <w:t xml:space="preserve">Ny eksamen </w:t>
      </w:r>
    </w:p>
    <w:p w14:paraId="30736198" w14:textId="77777777" w:rsidR="0087432C" w:rsidRPr="0087432C" w:rsidRDefault="0087432C" w:rsidP="0087432C">
      <w:pPr>
        <w:spacing w:after="0"/>
        <w:rPr>
          <w:szCs w:val="20"/>
        </w:rPr>
      </w:pPr>
      <w:r w:rsidRPr="0087432C">
        <w:rPr>
          <w:szCs w:val="20"/>
        </w:rPr>
        <w:t xml:space="preserve">Alle kandidater med ikke bestått, gyldig fravær eller trekk under siste ordinære eksamen, har rett til å melde seg opp til </w:t>
      </w:r>
      <w:r w:rsidR="00B011BC">
        <w:rPr>
          <w:szCs w:val="20"/>
        </w:rPr>
        <w:t>eksamen året etter</w:t>
      </w:r>
      <w:r w:rsidRPr="0087432C">
        <w:rPr>
          <w:szCs w:val="20"/>
        </w:rPr>
        <w:t>.</w:t>
      </w:r>
      <w:r w:rsidR="00B011BC">
        <w:rPr>
          <w:szCs w:val="20"/>
        </w:rPr>
        <w:t xml:space="preserve"> </w:t>
      </w:r>
      <w:r w:rsidRPr="0087432C">
        <w:rPr>
          <w:szCs w:val="20"/>
        </w:rPr>
        <w:t xml:space="preserve">Andre studenter </w:t>
      </w:r>
      <w:r w:rsidR="00B011BC">
        <w:rPr>
          <w:szCs w:val="20"/>
        </w:rPr>
        <w:t xml:space="preserve">har ikke uten dispensasjon adgang til ny </w:t>
      </w:r>
      <w:r w:rsidRPr="0087432C">
        <w:rPr>
          <w:szCs w:val="20"/>
        </w:rPr>
        <w:t>eksamen.</w:t>
      </w:r>
      <w:r w:rsidR="00B011BC">
        <w:rPr>
          <w:szCs w:val="20"/>
        </w:rPr>
        <w:t xml:space="preserve"> L</w:t>
      </w:r>
      <w:r w:rsidR="00B011BC" w:rsidRPr="0087432C">
        <w:rPr>
          <w:szCs w:val="20"/>
        </w:rPr>
        <w:t xml:space="preserve">egeattest eller annen dokumentasjon for gyldig fravær </w:t>
      </w:r>
      <w:r w:rsidR="00B011BC">
        <w:rPr>
          <w:szCs w:val="20"/>
        </w:rPr>
        <w:t xml:space="preserve">må </w:t>
      </w:r>
      <w:r w:rsidR="00B011BC" w:rsidRPr="0087432C">
        <w:rPr>
          <w:szCs w:val="20"/>
        </w:rPr>
        <w:t xml:space="preserve">være </w:t>
      </w:r>
      <w:r w:rsidR="005B55ED">
        <w:rPr>
          <w:szCs w:val="20"/>
        </w:rPr>
        <w:t>f</w:t>
      </w:r>
      <w:r w:rsidR="00B011BC">
        <w:rPr>
          <w:szCs w:val="20"/>
        </w:rPr>
        <w:t xml:space="preserve">agskolen </w:t>
      </w:r>
      <w:r w:rsidR="00B011BC" w:rsidRPr="0087432C">
        <w:rPr>
          <w:szCs w:val="20"/>
        </w:rPr>
        <w:t>i hende innen 5 dager etter eksamen</w:t>
      </w:r>
      <w:r w:rsidR="00B011BC">
        <w:rPr>
          <w:szCs w:val="20"/>
        </w:rPr>
        <w:t xml:space="preserve">, såfremt kandidaten ikke skal bli </w:t>
      </w:r>
      <w:r w:rsidR="00B011BC" w:rsidRPr="0087432C">
        <w:rPr>
          <w:szCs w:val="20"/>
        </w:rPr>
        <w:t>registrert med et forsøk.</w:t>
      </w:r>
    </w:p>
    <w:p w14:paraId="5573DE6E" w14:textId="77777777" w:rsidR="0087432C" w:rsidRPr="0087432C" w:rsidRDefault="0087432C" w:rsidP="0087432C">
      <w:pPr>
        <w:spacing w:after="0"/>
        <w:rPr>
          <w:szCs w:val="20"/>
        </w:rPr>
      </w:pPr>
    </w:p>
    <w:p w14:paraId="59291679" w14:textId="77777777" w:rsidR="0087432C" w:rsidRPr="0087432C" w:rsidRDefault="00DC2F83" w:rsidP="0087432C">
      <w:pPr>
        <w:spacing w:after="0"/>
        <w:rPr>
          <w:szCs w:val="20"/>
        </w:rPr>
      </w:pPr>
      <w:r>
        <w:rPr>
          <w:szCs w:val="20"/>
        </w:rPr>
        <w:t>Kapittel 5</w:t>
      </w:r>
      <w:r w:rsidR="0087432C" w:rsidRPr="0087432C">
        <w:rPr>
          <w:szCs w:val="20"/>
        </w:rPr>
        <w:t>. Gjennomføring av prøving</w:t>
      </w:r>
    </w:p>
    <w:p w14:paraId="18500B1B" w14:textId="77777777" w:rsidR="0087432C" w:rsidRPr="0087432C" w:rsidRDefault="0087432C" w:rsidP="0087432C">
      <w:pPr>
        <w:spacing w:after="0"/>
        <w:rPr>
          <w:szCs w:val="20"/>
        </w:rPr>
      </w:pPr>
    </w:p>
    <w:p w14:paraId="51C6DAE8" w14:textId="77777777" w:rsidR="0087432C" w:rsidRPr="0087432C" w:rsidRDefault="0087432C" w:rsidP="0087432C">
      <w:pPr>
        <w:spacing w:after="0"/>
        <w:rPr>
          <w:szCs w:val="20"/>
        </w:rPr>
      </w:pPr>
      <w:r w:rsidRPr="0087432C">
        <w:rPr>
          <w:szCs w:val="20"/>
        </w:rPr>
        <w:t xml:space="preserve">§ </w:t>
      </w:r>
      <w:r w:rsidR="004C0FE3">
        <w:rPr>
          <w:szCs w:val="20"/>
        </w:rPr>
        <w:t>5</w:t>
      </w:r>
      <w:r w:rsidRPr="0087432C">
        <w:rPr>
          <w:szCs w:val="20"/>
        </w:rPr>
        <w:t>-1.</w:t>
      </w:r>
      <w:r w:rsidR="00C044A9">
        <w:rPr>
          <w:szCs w:val="20"/>
        </w:rPr>
        <w:t xml:space="preserve"> </w:t>
      </w:r>
      <w:r w:rsidRPr="0087432C">
        <w:rPr>
          <w:szCs w:val="20"/>
        </w:rPr>
        <w:t>Gjennomføring av eksamener</w:t>
      </w:r>
    </w:p>
    <w:p w14:paraId="54C8D6CA" w14:textId="77777777" w:rsidR="0087432C" w:rsidRDefault="00DC2F83" w:rsidP="0087432C">
      <w:pPr>
        <w:spacing w:after="0"/>
        <w:rPr>
          <w:szCs w:val="20"/>
        </w:rPr>
      </w:pPr>
      <w:r>
        <w:rPr>
          <w:szCs w:val="20"/>
        </w:rPr>
        <w:lastRenderedPageBreak/>
        <w:t>(1)</w:t>
      </w:r>
      <w:r w:rsidR="0087432C" w:rsidRPr="0087432C">
        <w:rPr>
          <w:szCs w:val="20"/>
        </w:rPr>
        <w:t xml:space="preserve"> Foreløpig dato for eksamen fastsettes av </w:t>
      </w:r>
      <w:r w:rsidR="00456AE0">
        <w:rPr>
          <w:szCs w:val="20"/>
        </w:rPr>
        <w:t>r</w:t>
      </w:r>
      <w:r w:rsidR="003C4B2F">
        <w:rPr>
          <w:szCs w:val="20"/>
        </w:rPr>
        <w:t>ektor</w:t>
      </w:r>
      <w:r w:rsidR="008E5D45">
        <w:rPr>
          <w:szCs w:val="20"/>
        </w:rPr>
        <w:t xml:space="preserve">. </w:t>
      </w:r>
      <w:r w:rsidR="0087432C" w:rsidRPr="0087432C">
        <w:rPr>
          <w:szCs w:val="20"/>
        </w:rPr>
        <w:t>Endelig dato for avvikling av eksamen kunngjøres</w:t>
      </w:r>
      <w:r w:rsidR="003C4B2F">
        <w:rPr>
          <w:szCs w:val="20"/>
        </w:rPr>
        <w:t xml:space="preserve"> senest 3 uker før eksamen skal </w:t>
      </w:r>
      <w:r w:rsidR="0087432C" w:rsidRPr="0087432C">
        <w:rPr>
          <w:szCs w:val="20"/>
        </w:rPr>
        <w:t>avholdes. Kandidaten er selv ansvarlig for å orientere seg om tid og sted for eksamen.</w:t>
      </w:r>
    </w:p>
    <w:p w14:paraId="37E4DB6D" w14:textId="77777777" w:rsidR="00AF748B" w:rsidRPr="00AB0B33" w:rsidRDefault="00DC2F83" w:rsidP="00AF748B">
      <w:pPr>
        <w:spacing w:after="0"/>
        <w:rPr>
          <w:szCs w:val="20"/>
        </w:rPr>
      </w:pPr>
      <w:r>
        <w:rPr>
          <w:szCs w:val="20"/>
        </w:rPr>
        <w:t>(</w:t>
      </w:r>
      <w:r w:rsidR="008E5D45">
        <w:rPr>
          <w:szCs w:val="20"/>
        </w:rPr>
        <w:t>2</w:t>
      </w:r>
      <w:r>
        <w:rPr>
          <w:szCs w:val="20"/>
        </w:rPr>
        <w:t>)</w:t>
      </w:r>
      <w:r w:rsidR="00E71B9D">
        <w:rPr>
          <w:szCs w:val="20"/>
        </w:rPr>
        <w:t xml:space="preserve"> Kandidaten må m</w:t>
      </w:r>
      <w:r w:rsidR="00E71B9D" w:rsidRPr="00E71B9D">
        <w:rPr>
          <w:szCs w:val="20"/>
        </w:rPr>
        <w:t>øt</w:t>
      </w:r>
      <w:r w:rsidR="00E71B9D">
        <w:rPr>
          <w:szCs w:val="20"/>
        </w:rPr>
        <w:t>e</w:t>
      </w:r>
      <w:r w:rsidR="00E71B9D" w:rsidRPr="00E71B9D">
        <w:rPr>
          <w:szCs w:val="20"/>
        </w:rPr>
        <w:t xml:space="preserve"> fram til eksamenslokalet i god tid - senest 15 minutter før eksamen starter. For sent frammøte uten gyldig grunn, kan føre til </w:t>
      </w:r>
      <w:r w:rsidR="00E71B9D">
        <w:rPr>
          <w:szCs w:val="20"/>
        </w:rPr>
        <w:t>at kandidaten må vente til n</w:t>
      </w:r>
      <w:r w:rsidR="00E71B9D" w:rsidRPr="00E71B9D">
        <w:rPr>
          <w:szCs w:val="20"/>
        </w:rPr>
        <w:t>este ordinære eksamen</w:t>
      </w:r>
      <w:r w:rsidR="00E71B9D">
        <w:rPr>
          <w:szCs w:val="20"/>
        </w:rPr>
        <w:t>.</w:t>
      </w:r>
      <w:r w:rsidR="008E5D45">
        <w:rPr>
          <w:szCs w:val="20"/>
        </w:rPr>
        <w:t xml:space="preserve"> </w:t>
      </w:r>
      <w:r w:rsidR="00AF748B">
        <w:rPr>
          <w:szCs w:val="20"/>
        </w:rPr>
        <w:t>Kandidaten skal s</w:t>
      </w:r>
      <w:r w:rsidR="00AF748B" w:rsidRPr="00AB0B33">
        <w:rPr>
          <w:szCs w:val="20"/>
        </w:rPr>
        <w:t xml:space="preserve">traks </w:t>
      </w:r>
      <w:r w:rsidR="00AF748B">
        <w:rPr>
          <w:szCs w:val="20"/>
        </w:rPr>
        <w:t xml:space="preserve">sette seg </w:t>
      </w:r>
      <w:r w:rsidR="00AF748B" w:rsidRPr="00AB0B33">
        <w:rPr>
          <w:szCs w:val="20"/>
        </w:rPr>
        <w:t>på tilvist/ledig plass og ikke forlat denne uten tillatelse fra eksamenstilsynet.</w:t>
      </w:r>
      <w:r w:rsidR="00AF748B">
        <w:rPr>
          <w:szCs w:val="20"/>
        </w:rPr>
        <w:t xml:space="preserve"> </w:t>
      </w:r>
      <w:r w:rsidR="00AF748B" w:rsidRPr="00AB0B33">
        <w:rPr>
          <w:szCs w:val="20"/>
        </w:rPr>
        <w:t>Vesker/sekker settes på anvist plass.</w:t>
      </w:r>
      <w:r w:rsidR="00AF748B">
        <w:rPr>
          <w:szCs w:val="20"/>
        </w:rPr>
        <w:t xml:space="preserve"> </w:t>
      </w:r>
      <w:r w:rsidR="00AF748B" w:rsidRPr="00AB0B33">
        <w:rPr>
          <w:szCs w:val="20"/>
        </w:rPr>
        <w:t>Alt elektronisk utstyr slås av og leveres inn/plasseres i sekken.</w:t>
      </w:r>
      <w:r w:rsidR="00AF748B">
        <w:rPr>
          <w:szCs w:val="20"/>
        </w:rPr>
        <w:t xml:space="preserve"> </w:t>
      </w:r>
      <w:r w:rsidR="00AF748B" w:rsidRPr="00AB0B33">
        <w:rPr>
          <w:szCs w:val="20"/>
        </w:rPr>
        <w:t>På pulten skal kun være tillatte hjelpemidler, samt niste og drikke.</w:t>
      </w:r>
      <w:r w:rsidR="00AF748B">
        <w:rPr>
          <w:szCs w:val="20"/>
        </w:rPr>
        <w:t xml:space="preserve"> </w:t>
      </w:r>
      <w:r w:rsidR="00AF748B" w:rsidRPr="00AB0B33">
        <w:rPr>
          <w:szCs w:val="20"/>
        </w:rPr>
        <w:t xml:space="preserve">Det er ikke tillatt med noen form for kommunikasjon mellom </w:t>
      </w:r>
      <w:r w:rsidR="008E5D45">
        <w:rPr>
          <w:szCs w:val="20"/>
        </w:rPr>
        <w:t>kandidaten o</w:t>
      </w:r>
      <w:r w:rsidR="00AF748B" w:rsidRPr="00AB0B33">
        <w:rPr>
          <w:szCs w:val="20"/>
        </w:rPr>
        <w:t>g de andre som avlegger eksamen</w:t>
      </w:r>
    </w:p>
    <w:p w14:paraId="61C2A87B" w14:textId="77777777" w:rsidR="00AF748B" w:rsidRPr="00AB0B33" w:rsidRDefault="00DC2F83" w:rsidP="00AF748B">
      <w:pPr>
        <w:spacing w:after="0"/>
        <w:rPr>
          <w:szCs w:val="20"/>
        </w:rPr>
      </w:pPr>
      <w:r>
        <w:rPr>
          <w:szCs w:val="20"/>
        </w:rPr>
        <w:t>(</w:t>
      </w:r>
      <w:r w:rsidR="008E5D45">
        <w:rPr>
          <w:szCs w:val="20"/>
        </w:rPr>
        <w:t>3</w:t>
      </w:r>
      <w:r>
        <w:rPr>
          <w:szCs w:val="20"/>
        </w:rPr>
        <w:t>)</w:t>
      </w:r>
      <w:r w:rsidR="00AF748B">
        <w:rPr>
          <w:szCs w:val="20"/>
        </w:rPr>
        <w:t xml:space="preserve"> </w:t>
      </w:r>
      <w:r w:rsidR="00AF748B" w:rsidRPr="00AB0B33">
        <w:rPr>
          <w:szCs w:val="20"/>
        </w:rPr>
        <w:t xml:space="preserve">Tid som er fastsatt for </w:t>
      </w:r>
      <w:r w:rsidR="00AF748B">
        <w:rPr>
          <w:szCs w:val="20"/>
        </w:rPr>
        <w:t>eksamen står på oppgavearket. I t</w:t>
      </w:r>
      <w:r w:rsidR="00AF748B" w:rsidRPr="00AB0B33">
        <w:rPr>
          <w:szCs w:val="20"/>
        </w:rPr>
        <w:t xml:space="preserve">illegg kan </w:t>
      </w:r>
      <w:r w:rsidR="00AF748B">
        <w:rPr>
          <w:szCs w:val="20"/>
        </w:rPr>
        <w:t>kandidaten</w:t>
      </w:r>
      <w:r w:rsidR="00AF748B" w:rsidRPr="00AB0B33">
        <w:rPr>
          <w:szCs w:val="20"/>
        </w:rPr>
        <w:t xml:space="preserve"> bruke inntil 15 minutter til å klargjøre besvarelsen dersom noe annet ikke er bestemt.</w:t>
      </w:r>
    </w:p>
    <w:p w14:paraId="03C66641" w14:textId="77777777" w:rsidR="0087432C" w:rsidRPr="0087432C" w:rsidRDefault="00DC2F83" w:rsidP="003C4B2F">
      <w:pPr>
        <w:spacing w:after="0"/>
        <w:ind w:left="705" w:hanging="705"/>
        <w:rPr>
          <w:szCs w:val="20"/>
        </w:rPr>
      </w:pPr>
      <w:r>
        <w:rPr>
          <w:szCs w:val="20"/>
        </w:rPr>
        <w:t>(</w:t>
      </w:r>
      <w:r w:rsidR="005B749A">
        <w:rPr>
          <w:szCs w:val="20"/>
        </w:rPr>
        <w:t>4</w:t>
      </w:r>
      <w:r>
        <w:rPr>
          <w:szCs w:val="20"/>
        </w:rPr>
        <w:t>)</w:t>
      </w:r>
      <w:r w:rsidR="003C4B2F">
        <w:rPr>
          <w:szCs w:val="20"/>
        </w:rPr>
        <w:t xml:space="preserve"> </w:t>
      </w:r>
      <w:r w:rsidR="0087432C" w:rsidRPr="0087432C">
        <w:rPr>
          <w:szCs w:val="20"/>
        </w:rPr>
        <w:t>Faglig ansvarlig for emnet eller annen person oppnevnt av de</w:t>
      </w:r>
      <w:r w:rsidR="007F0CB8">
        <w:rPr>
          <w:szCs w:val="20"/>
        </w:rPr>
        <w:t xml:space="preserve">nne, skal være tilgjengelig for </w:t>
      </w:r>
      <w:r w:rsidR="0087432C" w:rsidRPr="0087432C">
        <w:rPr>
          <w:szCs w:val="20"/>
        </w:rPr>
        <w:t>å svare på spørsmål knyttet til oppgaven under gjennomføring av eksamen.</w:t>
      </w:r>
    </w:p>
    <w:p w14:paraId="6D4D90D8" w14:textId="77777777" w:rsidR="007E7798" w:rsidRDefault="00DC2F83" w:rsidP="007E7798">
      <w:pPr>
        <w:spacing w:after="0"/>
        <w:rPr>
          <w:szCs w:val="20"/>
        </w:rPr>
      </w:pPr>
      <w:r>
        <w:rPr>
          <w:szCs w:val="20"/>
        </w:rPr>
        <w:t>(</w:t>
      </w:r>
      <w:r w:rsidR="005B749A">
        <w:rPr>
          <w:szCs w:val="20"/>
        </w:rPr>
        <w:t>5</w:t>
      </w:r>
      <w:r>
        <w:rPr>
          <w:szCs w:val="20"/>
        </w:rPr>
        <w:t>)</w:t>
      </w:r>
      <w:r w:rsidR="007F0CB8">
        <w:rPr>
          <w:szCs w:val="20"/>
        </w:rPr>
        <w:t xml:space="preserve"> Kandidaten skal g</w:t>
      </w:r>
      <w:r w:rsidR="00E71B9D" w:rsidRPr="00AB0B33">
        <w:rPr>
          <w:szCs w:val="20"/>
        </w:rPr>
        <w:t xml:space="preserve">i tegn til eksamenstilsynet når </w:t>
      </w:r>
      <w:r w:rsidR="00F40E0B">
        <w:rPr>
          <w:szCs w:val="20"/>
        </w:rPr>
        <w:t>kandidaten</w:t>
      </w:r>
      <w:r w:rsidR="007F0CB8">
        <w:rPr>
          <w:szCs w:val="20"/>
        </w:rPr>
        <w:t xml:space="preserve"> </w:t>
      </w:r>
      <w:r w:rsidR="00E71B9D" w:rsidRPr="00AB0B33">
        <w:rPr>
          <w:szCs w:val="20"/>
        </w:rPr>
        <w:t>vil levere inn besvarelsen</w:t>
      </w:r>
      <w:r w:rsidR="007F0CB8">
        <w:rPr>
          <w:szCs w:val="20"/>
        </w:rPr>
        <w:t xml:space="preserve">. </w:t>
      </w:r>
      <w:r w:rsidR="00E71B9D" w:rsidRPr="00AB0B33">
        <w:rPr>
          <w:szCs w:val="20"/>
        </w:rPr>
        <w:t xml:space="preserve"> Besvarelsen vil da bli hentet</w:t>
      </w:r>
      <w:r w:rsidR="007F0CB8">
        <w:rPr>
          <w:szCs w:val="20"/>
        </w:rPr>
        <w:t xml:space="preserve">. </w:t>
      </w:r>
      <w:r w:rsidR="005B749A" w:rsidRPr="005B749A">
        <w:rPr>
          <w:szCs w:val="20"/>
        </w:rPr>
        <w:t>Øverst på alle svararkene skal kandidaten skrive: Eksamensdato, kandidatnummer, emnekode, antall innleverte svarark medregnet eventuelle vedlegg (alle svararkene skal nummereres før innlevering). Kandidaten skal ikke skrive navn noe sted på svararkene.</w:t>
      </w:r>
      <w:r w:rsidR="005B749A" w:rsidRPr="00AB0B33">
        <w:rPr>
          <w:szCs w:val="20"/>
        </w:rPr>
        <w:t xml:space="preserve"> </w:t>
      </w:r>
      <w:r w:rsidR="007F0CB8">
        <w:rPr>
          <w:szCs w:val="20"/>
        </w:rPr>
        <w:t>Kandidaten skal ikke f</w:t>
      </w:r>
      <w:r w:rsidR="00E71B9D" w:rsidRPr="00AB0B33">
        <w:rPr>
          <w:szCs w:val="20"/>
        </w:rPr>
        <w:t>orlat</w:t>
      </w:r>
      <w:r w:rsidR="007F0CB8">
        <w:rPr>
          <w:szCs w:val="20"/>
        </w:rPr>
        <w:t>e</w:t>
      </w:r>
      <w:r w:rsidR="00E71B9D" w:rsidRPr="00AB0B33">
        <w:rPr>
          <w:szCs w:val="20"/>
        </w:rPr>
        <w:t xml:space="preserve"> plassen før klarsignal er </w:t>
      </w:r>
      <w:r w:rsidR="007F0CB8">
        <w:rPr>
          <w:szCs w:val="20"/>
        </w:rPr>
        <w:t xml:space="preserve">gitt. </w:t>
      </w:r>
      <w:r w:rsidR="00E71B9D" w:rsidRPr="00AB0B33">
        <w:rPr>
          <w:szCs w:val="20"/>
        </w:rPr>
        <w:t xml:space="preserve">Hvis sykdom eller annen rimelig grunn er årsak til at </w:t>
      </w:r>
      <w:r w:rsidR="00870CB8">
        <w:rPr>
          <w:szCs w:val="20"/>
        </w:rPr>
        <w:t xml:space="preserve">kandidaten </w:t>
      </w:r>
      <w:r w:rsidR="00E71B9D" w:rsidRPr="00AB0B33">
        <w:rPr>
          <w:szCs w:val="20"/>
        </w:rPr>
        <w:t xml:space="preserve">ikke rekker å fullføre besvarelsen i løpet av den fastsatte tiden, kan kladdeark følge med besvarelsen. </w:t>
      </w:r>
      <w:r w:rsidR="00870CB8">
        <w:rPr>
          <w:szCs w:val="20"/>
        </w:rPr>
        <w:t>Fags</w:t>
      </w:r>
      <w:r w:rsidR="00E71B9D" w:rsidRPr="00AB0B33">
        <w:rPr>
          <w:szCs w:val="20"/>
        </w:rPr>
        <w:t>kolen må da legge ved en uttalelse som forklarer situasjonen for sensorene. Sensorene kan da betrakte kladdearkene som en fullgod del av besvarelsen. Ved sykdom under eksamen må legeattest fremlegges</w:t>
      </w:r>
      <w:r w:rsidR="00270A23">
        <w:rPr>
          <w:szCs w:val="20"/>
        </w:rPr>
        <w:t xml:space="preserve"> innen 5 dager etter eksamen</w:t>
      </w:r>
      <w:r w:rsidR="00E71B9D" w:rsidRPr="00AB0B33">
        <w:rPr>
          <w:szCs w:val="20"/>
        </w:rPr>
        <w:t>.</w:t>
      </w:r>
      <w:r>
        <w:rPr>
          <w:szCs w:val="20"/>
        </w:rPr>
        <w:t>(</w:t>
      </w:r>
      <w:r w:rsidR="005D7666">
        <w:rPr>
          <w:szCs w:val="20"/>
        </w:rPr>
        <w:t>6</w:t>
      </w:r>
      <w:r>
        <w:rPr>
          <w:szCs w:val="20"/>
        </w:rPr>
        <w:t>)</w:t>
      </w:r>
      <w:r w:rsidR="00270A23">
        <w:rPr>
          <w:szCs w:val="20"/>
        </w:rPr>
        <w:t xml:space="preserve"> </w:t>
      </w:r>
      <w:r w:rsidR="00E71B9D" w:rsidRPr="00AB0B33">
        <w:rPr>
          <w:szCs w:val="20"/>
        </w:rPr>
        <w:t>Brudd på reglement eller bestemmelser som er gitt av eksamenstilsynet kan, i alvorlige tilfeller, føre til bortvis</w:t>
      </w:r>
      <w:r w:rsidR="00270A23">
        <w:rPr>
          <w:szCs w:val="20"/>
        </w:rPr>
        <w:t>ning</w:t>
      </w:r>
      <w:r w:rsidR="00E71B9D" w:rsidRPr="00AB0B33">
        <w:rPr>
          <w:szCs w:val="20"/>
        </w:rPr>
        <w:t xml:space="preserve"> fra eksamen</w:t>
      </w:r>
      <w:r w:rsidR="00270A23">
        <w:rPr>
          <w:szCs w:val="20"/>
        </w:rPr>
        <w:t xml:space="preserve">. </w:t>
      </w:r>
      <w:r w:rsidR="00E71B9D" w:rsidRPr="00AB0B33">
        <w:rPr>
          <w:szCs w:val="20"/>
        </w:rPr>
        <w:t xml:space="preserve">Fusk, eller forsøk på fusk kan innebære at </w:t>
      </w:r>
      <w:r w:rsidR="00270A23">
        <w:rPr>
          <w:szCs w:val="20"/>
        </w:rPr>
        <w:t xml:space="preserve">kandidaten </w:t>
      </w:r>
      <w:r w:rsidR="00E71B9D" w:rsidRPr="00AB0B33">
        <w:rPr>
          <w:szCs w:val="20"/>
        </w:rPr>
        <w:t xml:space="preserve">ikke får eksamenskarakter.  </w:t>
      </w:r>
    </w:p>
    <w:p w14:paraId="53BAA860" w14:textId="77777777" w:rsidR="007E7798" w:rsidRPr="0087432C" w:rsidRDefault="007E7798" w:rsidP="007E7798">
      <w:pPr>
        <w:spacing w:after="0"/>
        <w:rPr>
          <w:szCs w:val="20"/>
        </w:rPr>
      </w:pPr>
      <w:r>
        <w:rPr>
          <w:szCs w:val="20"/>
        </w:rPr>
        <w:t xml:space="preserve">(7) </w:t>
      </w:r>
      <w:r w:rsidRPr="0087432C">
        <w:rPr>
          <w:szCs w:val="20"/>
        </w:rPr>
        <w:t>Som fusk eller forsøk på fusk ved prøving regnes blant annet</w:t>
      </w:r>
      <w:r>
        <w:rPr>
          <w:szCs w:val="20"/>
        </w:rPr>
        <w:t xml:space="preserve"> å</w:t>
      </w:r>
      <w:r w:rsidRPr="0087432C">
        <w:rPr>
          <w:szCs w:val="20"/>
        </w:rPr>
        <w:t>:</w:t>
      </w:r>
    </w:p>
    <w:p w14:paraId="3ADA5918" w14:textId="77777777" w:rsidR="007E7798" w:rsidRPr="00DC2F83" w:rsidRDefault="007E7798" w:rsidP="007E7798">
      <w:pPr>
        <w:pStyle w:val="Listeavsnitt"/>
        <w:numPr>
          <w:ilvl w:val="0"/>
          <w:numId w:val="47"/>
        </w:numPr>
      </w:pPr>
      <w:r w:rsidRPr="00DC2F83">
        <w:t xml:space="preserve">ha </w:t>
      </w:r>
      <w:r>
        <w:t xml:space="preserve">eller bruke </w:t>
      </w:r>
      <w:r w:rsidRPr="00DC2F83">
        <w:t>ulovlige hjelpemidler under prøving.</w:t>
      </w:r>
    </w:p>
    <w:p w14:paraId="6598CEF9" w14:textId="77777777" w:rsidR="007E7798" w:rsidRPr="00DC2F83" w:rsidRDefault="007E7798" w:rsidP="007E7798">
      <w:pPr>
        <w:pStyle w:val="Listeavsnitt"/>
        <w:numPr>
          <w:ilvl w:val="0"/>
          <w:numId w:val="47"/>
        </w:numPr>
      </w:pPr>
      <w:r w:rsidRPr="00DC2F83">
        <w:t>presentere andres arbeid som sitt eget.</w:t>
      </w:r>
    </w:p>
    <w:p w14:paraId="32491DD2" w14:textId="77777777" w:rsidR="007E7798" w:rsidRPr="00DC2F83" w:rsidRDefault="007E7798" w:rsidP="007E7798">
      <w:pPr>
        <w:pStyle w:val="Listeavsnitt"/>
        <w:numPr>
          <w:ilvl w:val="0"/>
          <w:numId w:val="47"/>
        </w:numPr>
      </w:pPr>
      <w:r w:rsidRPr="00DC2F83">
        <w:t>sitere kilder uten at dette fremgår i oppgaven ved bruk av anførselstegn, kursiv eller annen utheving av den siterte teksten.</w:t>
      </w:r>
    </w:p>
    <w:p w14:paraId="3A09C254" w14:textId="77777777" w:rsidR="007E7798" w:rsidRPr="00DC2F83" w:rsidRDefault="007E7798" w:rsidP="007E7798">
      <w:pPr>
        <w:pStyle w:val="Listeavsnitt"/>
        <w:numPr>
          <w:ilvl w:val="0"/>
          <w:numId w:val="47"/>
        </w:numPr>
      </w:pPr>
      <w:r w:rsidRPr="00DC2F83">
        <w:t>benytte kilder i skriftlige arbeid uten tilstrekkelige henvisninger.</w:t>
      </w:r>
    </w:p>
    <w:p w14:paraId="2370DD78" w14:textId="77777777" w:rsidR="007E7798" w:rsidRPr="00DC2F83" w:rsidRDefault="007E7798" w:rsidP="007E7798">
      <w:pPr>
        <w:pStyle w:val="Listeavsnitt"/>
        <w:numPr>
          <w:ilvl w:val="0"/>
          <w:numId w:val="47"/>
        </w:numPr>
      </w:pPr>
      <w:r>
        <w:t>u</w:t>
      </w:r>
      <w:r w:rsidRPr="00DC2F83">
        <w:t>reglementert samarbeid</w:t>
      </w:r>
      <w:r>
        <w:t xml:space="preserve">e med </w:t>
      </w:r>
      <w:r w:rsidRPr="00DC2F83">
        <w:t xml:space="preserve">eksamenskandidater eller </w:t>
      </w:r>
      <w:r>
        <w:t>andre</w:t>
      </w:r>
      <w:r w:rsidRPr="00DC2F83">
        <w:t>.</w:t>
      </w:r>
    </w:p>
    <w:p w14:paraId="3BED0CFA" w14:textId="77777777" w:rsidR="007E7798" w:rsidRPr="00DC2F83" w:rsidRDefault="007E7798" w:rsidP="007E7798">
      <w:pPr>
        <w:pStyle w:val="Listeavsnitt"/>
        <w:numPr>
          <w:ilvl w:val="0"/>
          <w:numId w:val="47"/>
        </w:numPr>
      </w:pPr>
      <w:r w:rsidRPr="00DC2F83">
        <w:t>handle i strid med gjeldende regelverk eller retningslinjer for den aktuelle prøvingen.</w:t>
      </w:r>
    </w:p>
    <w:p w14:paraId="10179822" w14:textId="77777777" w:rsidR="00E71B9D" w:rsidRPr="00DC2F83" w:rsidRDefault="00DC2F83" w:rsidP="007E7798">
      <w:pPr>
        <w:ind w:left="360"/>
      </w:pPr>
      <w:r>
        <w:t xml:space="preserve">  </w:t>
      </w:r>
    </w:p>
    <w:p w14:paraId="74340480" w14:textId="77777777" w:rsidR="00E71B9D" w:rsidRPr="00AB0B33" w:rsidRDefault="00E71B9D" w:rsidP="00E71B9D">
      <w:pPr>
        <w:spacing w:after="0"/>
        <w:rPr>
          <w:szCs w:val="20"/>
        </w:rPr>
      </w:pPr>
    </w:p>
    <w:p w14:paraId="0A9D8C87" w14:textId="77777777" w:rsidR="0087432C" w:rsidRPr="0087432C" w:rsidRDefault="0087432C" w:rsidP="0087432C">
      <w:pPr>
        <w:spacing w:after="0"/>
        <w:rPr>
          <w:szCs w:val="20"/>
        </w:rPr>
      </w:pPr>
      <w:r w:rsidRPr="0087432C">
        <w:rPr>
          <w:szCs w:val="20"/>
        </w:rPr>
        <w:t xml:space="preserve">§ </w:t>
      </w:r>
      <w:r w:rsidR="004C0FE3">
        <w:rPr>
          <w:szCs w:val="20"/>
        </w:rPr>
        <w:t>5</w:t>
      </w:r>
      <w:r w:rsidRPr="0087432C">
        <w:rPr>
          <w:szCs w:val="20"/>
        </w:rPr>
        <w:t>-2.</w:t>
      </w:r>
      <w:r w:rsidR="00C044A9">
        <w:rPr>
          <w:szCs w:val="20"/>
        </w:rPr>
        <w:t xml:space="preserve"> </w:t>
      </w:r>
      <w:r w:rsidRPr="0087432C">
        <w:rPr>
          <w:szCs w:val="20"/>
        </w:rPr>
        <w:t>Særskilt tilrettelegging ved prøving</w:t>
      </w:r>
    </w:p>
    <w:p w14:paraId="5924CB6B" w14:textId="77777777" w:rsidR="0087432C" w:rsidRPr="0087432C" w:rsidRDefault="00DC2F83" w:rsidP="0087432C">
      <w:pPr>
        <w:spacing w:after="0"/>
        <w:rPr>
          <w:szCs w:val="20"/>
        </w:rPr>
      </w:pPr>
      <w:r>
        <w:rPr>
          <w:szCs w:val="20"/>
        </w:rPr>
        <w:t>(</w:t>
      </w:r>
      <w:r w:rsidR="0087432C" w:rsidRPr="0087432C">
        <w:rPr>
          <w:szCs w:val="20"/>
        </w:rPr>
        <w:t>1</w:t>
      </w:r>
      <w:r>
        <w:rPr>
          <w:szCs w:val="20"/>
        </w:rPr>
        <w:t>)</w:t>
      </w:r>
      <w:r w:rsidR="0087432C" w:rsidRPr="0087432C">
        <w:rPr>
          <w:szCs w:val="20"/>
        </w:rPr>
        <w:t xml:space="preserve"> Kandidater som av medisinske eller andre grunner har behov for spesielle ordninger ved den praktiske gjennomføringen av prøving, må søke om dette</w:t>
      </w:r>
      <w:r w:rsidR="004538AD">
        <w:rPr>
          <w:szCs w:val="20"/>
        </w:rPr>
        <w:t>,</w:t>
      </w:r>
      <w:r w:rsidR="0087432C" w:rsidRPr="0087432C">
        <w:rPr>
          <w:szCs w:val="20"/>
        </w:rPr>
        <w:t xml:space="preserve"> </w:t>
      </w:r>
      <w:r w:rsidR="004538AD">
        <w:rPr>
          <w:szCs w:val="20"/>
        </w:rPr>
        <w:t xml:space="preserve">for eksamen </w:t>
      </w:r>
      <w:r w:rsidR="004538AD" w:rsidRPr="00AB0B33">
        <w:rPr>
          <w:szCs w:val="20"/>
        </w:rPr>
        <w:t xml:space="preserve">minst 2 måneder </w:t>
      </w:r>
      <w:r w:rsidR="00F40E0B">
        <w:rPr>
          <w:szCs w:val="20"/>
        </w:rPr>
        <w:t>før eksamensdagen</w:t>
      </w:r>
      <w:r w:rsidR="004538AD" w:rsidRPr="00AB0B33">
        <w:rPr>
          <w:szCs w:val="20"/>
        </w:rPr>
        <w:t>.</w:t>
      </w:r>
      <w:r w:rsidR="0087432C" w:rsidRPr="0087432C">
        <w:rPr>
          <w:szCs w:val="20"/>
        </w:rPr>
        <w:t xml:space="preserve"> Særskilt tilrettelegging kan gis i form av spesiell fysisk tilrettelegging, spesielle hjelpemidler og/eller utvidet tid til prøving. Behovet må dokumenteres med legeattest eller attest fra andre sakkyndige (f.eks. psykolog, logoped). Søknader som ikke er tilstrekkelig dokumentert, vil ikke bli behandlet. Det er </w:t>
      </w:r>
      <w:r w:rsidR="005B55ED">
        <w:rPr>
          <w:szCs w:val="20"/>
        </w:rPr>
        <w:t>f</w:t>
      </w:r>
      <w:r w:rsidR="003C4B2F">
        <w:rPr>
          <w:szCs w:val="20"/>
        </w:rPr>
        <w:t>agskolen</w:t>
      </w:r>
      <w:r w:rsidR="0087432C" w:rsidRPr="0087432C">
        <w:rPr>
          <w:szCs w:val="20"/>
        </w:rPr>
        <w:t xml:space="preserve"> som avgjør hvilken særskilt tilrettelegging som innvilges. </w:t>
      </w:r>
    </w:p>
    <w:p w14:paraId="739CA06F" w14:textId="77777777" w:rsidR="0087432C" w:rsidRPr="0087432C" w:rsidRDefault="00DC2F83" w:rsidP="0087432C">
      <w:pPr>
        <w:spacing w:after="0"/>
        <w:rPr>
          <w:szCs w:val="20"/>
        </w:rPr>
      </w:pPr>
      <w:r>
        <w:rPr>
          <w:szCs w:val="20"/>
        </w:rPr>
        <w:t>(</w:t>
      </w:r>
      <w:r w:rsidR="0087432C" w:rsidRPr="0087432C">
        <w:rPr>
          <w:szCs w:val="20"/>
        </w:rPr>
        <w:t>2</w:t>
      </w:r>
      <w:r>
        <w:rPr>
          <w:szCs w:val="20"/>
        </w:rPr>
        <w:t>)</w:t>
      </w:r>
      <w:r w:rsidR="0087432C" w:rsidRPr="0087432C">
        <w:rPr>
          <w:szCs w:val="20"/>
        </w:rPr>
        <w:t xml:space="preserve"> Det kan kun dispenseres fra søknadsfristen dersom behovet for særskilt tilrettelegging ved prøving oppstår etter fristens utløp. Dette skal dokumenteres ved attest. Kandidaten skal i slike tilfeller snarest ta kontakt med </w:t>
      </w:r>
      <w:r w:rsidR="005B55ED">
        <w:rPr>
          <w:szCs w:val="20"/>
        </w:rPr>
        <w:t>f</w:t>
      </w:r>
      <w:r w:rsidR="003C4B2F">
        <w:rPr>
          <w:szCs w:val="20"/>
        </w:rPr>
        <w:t>agskolen</w:t>
      </w:r>
      <w:r w:rsidR="0087432C" w:rsidRPr="0087432C">
        <w:rPr>
          <w:szCs w:val="20"/>
        </w:rPr>
        <w:t>. Tidspress kan gjøre at ønsket om spesielle ordninger ikke kan imøtekommes.</w:t>
      </w:r>
    </w:p>
    <w:p w14:paraId="5AC3B6FC" w14:textId="77777777" w:rsidR="003C4B2F" w:rsidRDefault="00DC2F83" w:rsidP="0087432C">
      <w:pPr>
        <w:spacing w:after="0"/>
        <w:rPr>
          <w:szCs w:val="20"/>
        </w:rPr>
      </w:pPr>
      <w:r>
        <w:rPr>
          <w:szCs w:val="20"/>
        </w:rPr>
        <w:lastRenderedPageBreak/>
        <w:t>(</w:t>
      </w:r>
      <w:r w:rsidR="003C4B2F">
        <w:rPr>
          <w:szCs w:val="20"/>
        </w:rPr>
        <w:t>3</w:t>
      </w:r>
      <w:r>
        <w:rPr>
          <w:szCs w:val="20"/>
        </w:rPr>
        <w:t>)</w:t>
      </w:r>
      <w:r w:rsidR="0087432C" w:rsidRPr="0087432C">
        <w:rPr>
          <w:szCs w:val="20"/>
        </w:rPr>
        <w:t xml:space="preserve"> Det kan innvilges inntil 15 minutter ekstra på skoleeksamener/prøver med varighet til og med 2 timer, ½ time ekstra på skoleeksamener/prøver med varighet til og med 4 timer, og inntil 1 time ekstra på skoleeksamener/prøver over 4 timer. </w:t>
      </w:r>
    </w:p>
    <w:p w14:paraId="214FDAB5" w14:textId="77777777" w:rsidR="0087432C" w:rsidRPr="0087432C" w:rsidRDefault="00DC2F83" w:rsidP="0087432C">
      <w:pPr>
        <w:spacing w:after="0"/>
        <w:rPr>
          <w:szCs w:val="20"/>
        </w:rPr>
      </w:pPr>
      <w:r>
        <w:rPr>
          <w:szCs w:val="20"/>
        </w:rPr>
        <w:t>(</w:t>
      </w:r>
      <w:r w:rsidR="004538AD">
        <w:rPr>
          <w:szCs w:val="20"/>
        </w:rPr>
        <w:t>4</w:t>
      </w:r>
      <w:r>
        <w:rPr>
          <w:szCs w:val="20"/>
        </w:rPr>
        <w:t>)</w:t>
      </w:r>
      <w:r w:rsidR="0087432C" w:rsidRPr="0087432C">
        <w:rPr>
          <w:szCs w:val="20"/>
        </w:rPr>
        <w:t xml:space="preserve"> Studenter med lese- og skrivevansker kan gis tillatelse til å bruke rettskrivningsordbøker eller PC m</w:t>
      </w:r>
      <w:r w:rsidR="00F40E0B">
        <w:rPr>
          <w:szCs w:val="20"/>
        </w:rPr>
        <w:t>ed retteprogram</w:t>
      </w:r>
      <w:r w:rsidR="0087432C" w:rsidRPr="0087432C">
        <w:rPr>
          <w:szCs w:val="20"/>
        </w:rPr>
        <w:t>. Etter eget ønske kan kandidater med lese- og skrivevansker også få vedlagt sine besvarelser en attest som bekrefter dette.</w:t>
      </w:r>
    </w:p>
    <w:p w14:paraId="0F862095" w14:textId="77777777" w:rsidR="0087432C" w:rsidRPr="0087432C" w:rsidRDefault="00DC2F83" w:rsidP="0087432C">
      <w:pPr>
        <w:spacing w:after="0"/>
        <w:rPr>
          <w:szCs w:val="20"/>
        </w:rPr>
      </w:pPr>
      <w:r>
        <w:rPr>
          <w:szCs w:val="20"/>
        </w:rPr>
        <w:t>(</w:t>
      </w:r>
      <w:r w:rsidR="004538AD">
        <w:rPr>
          <w:szCs w:val="20"/>
        </w:rPr>
        <w:t>5</w:t>
      </w:r>
      <w:r>
        <w:rPr>
          <w:szCs w:val="20"/>
        </w:rPr>
        <w:t>)</w:t>
      </w:r>
      <w:r w:rsidR="0087432C" w:rsidRPr="0087432C">
        <w:rPr>
          <w:szCs w:val="20"/>
        </w:rPr>
        <w:t xml:space="preserve"> I særskilte tilfeller kan en kandidat etter søknad få oppgaveteksten på engelsk og tillatelse til å besvare oppgaven på engelsk. Slik søknad behandles av </w:t>
      </w:r>
      <w:r w:rsidR="00456AE0">
        <w:rPr>
          <w:szCs w:val="20"/>
        </w:rPr>
        <w:t>r</w:t>
      </w:r>
      <w:r w:rsidR="003C4B2F">
        <w:rPr>
          <w:szCs w:val="20"/>
        </w:rPr>
        <w:t>ektor</w:t>
      </w:r>
      <w:r w:rsidR="0087432C" w:rsidRPr="0087432C">
        <w:rPr>
          <w:szCs w:val="20"/>
        </w:rPr>
        <w:t>. Annet morsmål enn norsk gir i seg selv ikke grunnlag for andre særordninger.</w:t>
      </w:r>
    </w:p>
    <w:p w14:paraId="279CAAE7" w14:textId="77777777" w:rsidR="0087432C" w:rsidRPr="0087432C" w:rsidRDefault="0087432C" w:rsidP="0087432C">
      <w:pPr>
        <w:spacing w:after="0"/>
        <w:rPr>
          <w:szCs w:val="20"/>
        </w:rPr>
      </w:pPr>
    </w:p>
    <w:p w14:paraId="4055314A" w14:textId="77777777" w:rsidR="0087432C" w:rsidRPr="0087432C" w:rsidRDefault="0087432C" w:rsidP="0087432C">
      <w:pPr>
        <w:spacing w:after="0"/>
        <w:rPr>
          <w:szCs w:val="20"/>
        </w:rPr>
      </w:pPr>
      <w:r w:rsidRPr="0087432C">
        <w:rPr>
          <w:szCs w:val="20"/>
        </w:rPr>
        <w:t xml:space="preserve">§ </w:t>
      </w:r>
      <w:r w:rsidR="004C0FE3">
        <w:rPr>
          <w:szCs w:val="20"/>
        </w:rPr>
        <w:t>5</w:t>
      </w:r>
      <w:r w:rsidRPr="0087432C">
        <w:rPr>
          <w:szCs w:val="20"/>
        </w:rPr>
        <w:t>-3.Hjelpemidler ved prøving</w:t>
      </w:r>
    </w:p>
    <w:p w14:paraId="1F50C7C4" w14:textId="77777777" w:rsidR="003C4B2F" w:rsidRDefault="00DC2F83" w:rsidP="0087432C">
      <w:pPr>
        <w:spacing w:after="0"/>
        <w:rPr>
          <w:szCs w:val="20"/>
        </w:rPr>
      </w:pPr>
      <w:r>
        <w:rPr>
          <w:szCs w:val="20"/>
        </w:rPr>
        <w:t>(</w:t>
      </w:r>
      <w:r w:rsidR="0087432C" w:rsidRPr="0087432C">
        <w:rPr>
          <w:szCs w:val="20"/>
        </w:rPr>
        <w:t>1</w:t>
      </w:r>
      <w:r>
        <w:rPr>
          <w:szCs w:val="20"/>
        </w:rPr>
        <w:t>)</w:t>
      </w:r>
      <w:r w:rsidR="0087432C" w:rsidRPr="0087432C">
        <w:rPr>
          <w:szCs w:val="20"/>
        </w:rPr>
        <w:t xml:space="preserve"> </w:t>
      </w:r>
      <w:r w:rsidR="003C4B2F">
        <w:rPr>
          <w:szCs w:val="20"/>
        </w:rPr>
        <w:t xml:space="preserve">Rektor </w:t>
      </w:r>
      <w:r w:rsidR="0087432C" w:rsidRPr="0087432C">
        <w:rPr>
          <w:szCs w:val="20"/>
        </w:rPr>
        <w:t xml:space="preserve">avgjør hvilke hjelpemidler som er tillatt ved prøving. Hjelpemidler til skriftlige eksamener og prøver kan omfatte skrevne og trykte hjelpemidler, kalkulator, tegneutstyr og annet hjelpeutstyr. </w:t>
      </w:r>
      <w:r w:rsidR="00270A23">
        <w:rPr>
          <w:szCs w:val="20"/>
        </w:rPr>
        <w:t>O</w:t>
      </w:r>
      <w:r w:rsidR="0087432C" w:rsidRPr="0087432C">
        <w:rPr>
          <w:szCs w:val="20"/>
        </w:rPr>
        <w:t xml:space="preserve">versikt over tillatte hjelpemidler ved de ulike eksamener skal fremgå av </w:t>
      </w:r>
      <w:r w:rsidR="00270A23">
        <w:rPr>
          <w:szCs w:val="20"/>
        </w:rPr>
        <w:t xml:space="preserve">studieprogrammet. </w:t>
      </w:r>
      <w:r w:rsidR="0087432C" w:rsidRPr="0087432C">
        <w:rPr>
          <w:szCs w:val="20"/>
        </w:rPr>
        <w:t>Det skal videre fremgå klart av oppgaveteksten hvi</w:t>
      </w:r>
      <w:r w:rsidR="00270A23">
        <w:rPr>
          <w:szCs w:val="20"/>
        </w:rPr>
        <w:t>lke hjelpemidler som er tillatt</w:t>
      </w:r>
      <w:r w:rsidR="0087432C" w:rsidRPr="0087432C">
        <w:rPr>
          <w:szCs w:val="20"/>
        </w:rPr>
        <w:t>. Hjelpemidler som ikke er oppført i oppgaveteksten, vil bli inndratt, og forholdet vil bli betraktet som fusk eller forsøk på fusk</w:t>
      </w:r>
      <w:r w:rsidR="003C4B2F">
        <w:rPr>
          <w:szCs w:val="20"/>
        </w:rPr>
        <w:t xml:space="preserve">. </w:t>
      </w:r>
    </w:p>
    <w:p w14:paraId="790C628C" w14:textId="77777777" w:rsidR="0087432C" w:rsidRDefault="00DC2F83" w:rsidP="0087432C">
      <w:pPr>
        <w:spacing w:after="0"/>
        <w:rPr>
          <w:szCs w:val="20"/>
        </w:rPr>
      </w:pPr>
      <w:r>
        <w:rPr>
          <w:szCs w:val="20"/>
        </w:rPr>
        <w:t>(</w:t>
      </w:r>
      <w:r w:rsidR="0087432C" w:rsidRPr="0087432C">
        <w:rPr>
          <w:szCs w:val="20"/>
        </w:rPr>
        <w:t>2</w:t>
      </w:r>
      <w:r>
        <w:rPr>
          <w:szCs w:val="20"/>
        </w:rPr>
        <w:t>)</w:t>
      </w:r>
      <w:r w:rsidR="0087432C" w:rsidRPr="0087432C">
        <w:rPr>
          <w:szCs w:val="20"/>
        </w:rPr>
        <w:t xml:space="preserve"> Kommuniserbare enheter, som f.eks mobiltelefon, tillates ikke. Bruk av PC, medieavspiller eller nettbrett er ikke tillatt med mindre dette fremgår spesifikt, eller er innvilget som særskilt tilrettelegging. Programmerbar kalkulator er ikke tillatt med mindre dette er spesifikt angitt i oppgaveteksten. Det kan settes andre begrensninger for bruk av kalkulator enn de som fremgår av dette punktet. Overtredelse av bestemmelsene i dette punktet betraktes som fusk eller forsøk på fusk.</w:t>
      </w:r>
    </w:p>
    <w:p w14:paraId="6B2D8579" w14:textId="77777777" w:rsidR="003C4B2F" w:rsidRDefault="003C4B2F" w:rsidP="0087432C">
      <w:pPr>
        <w:spacing w:after="0"/>
        <w:rPr>
          <w:szCs w:val="20"/>
        </w:rPr>
      </w:pPr>
    </w:p>
    <w:p w14:paraId="4C667375" w14:textId="77777777" w:rsidR="0087432C" w:rsidRPr="0087432C" w:rsidRDefault="00DC2F83" w:rsidP="0087432C">
      <w:pPr>
        <w:spacing w:after="0"/>
        <w:rPr>
          <w:szCs w:val="20"/>
        </w:rPr>
      </w:pPr>
      <w:r>
        <w:rPr>
          <w:szCs w:val="20"/>
        </w:rPr>
        <w:t>Kapittel 6</w:t>
      </w:r>
      <w:r w:rsidR="0087432C" w:rsidRPr="0087432C">
        <w:rPr>
          <w:szCs w:val="20"/>
        </w:rPr>
        <w:t>. Etter prøving</w:t>
      </w:r>
    </w:p>
    <w:p w14:paraId="11683D21" w14:textId="77777777" w:rsidR="0087432C" w:rsidRPr="0087432C" w:rsidRDefault="0087432C" w:rsidP="0087432C">
      <w:pPr>
        <w:spacing w:after="0"/>
        <w:rPr>
          <w:szCs w:val="20"/>
        </w:rPr>
      </w:pPr>
    </w:p>
    <w:p w14:paraId="66FDC47F" w14:textId="77777777" w:rsidR="0087432C" w:rsidRPr="0087432C" w:rsidRDefault="0087432C" w:rsidP="0087432C">
      <w:pPr>
        <w:spacing w:after="0"/>
        <w:rPr>
          <w:szCs w:val="20"/>
        </w:rPr>
      </w:pPr>
      <w:r w:rsidRPr="0087432C">
        <w:rPr>
          <w:szCs w:val="20"/>
        </w:rPr>
        <w:t xml:space="preserve">§ </w:t>
      </w:r>
      <w:r w:rsidR="004C0FE3">
        <w:rPr>
          <w:szCs w:val="20"/>
        </w:rPr>
        <w:t>6</w:t>
      </w:r>
      <w:r w:rsidRPr="0087432C">
        <w:rPr>
          <w:szCs w:val="20"/>
        </w:rPr>
        <w:t>-1.Vurderingsskala</w:t>
      </w:r>
    </w:p>
    <w:p w14:paraId="30682E1B" w14:textId="77777777" w:rsidR="0087432C" w:rsidRPr="0087432C" w:rsidRDefault="0087432C" w:rsidP="0087432C">
      <w:pPr>
        <w:spacing w:after="0"/>
        <w:rPr>
          <w:szCs w:val="20"/>
        </w:rPr>
      </w:pPr>
      <w:r w:rsidRPr="0087432C">
        <w:rPr>
          <w:szCs w:val="20"/>
        </w:rPr>
        <w:t>Vurderingsuttrykket ved eksamen, prøve, bedømmelse av oppgave eller annen prøving skal være bestått/ikke bestått, godkjent/ikke godkjent eller en gradert skala med fem trinn fra A til E for bestått og F for ikke bestått.</w:t>
      </w:r>
    </w:p>
    <w:p w14:paraId="27BD7FDA" w14:textId="77777777" w:rsidR="0087432C" w:rsidRPr="0087432C" w:rsidRDefault="0087432C" w:rsidP="0087432C">
      <w:pPr>
        <w:spacing w:after="0"/>
        <w:rPr>
          <w:szCs w:val="20"/>
        </w:rPr>
      </w:pPr>
    </w:p>
    <w:p w14:paraId="2BDE90F5" w14:textId="77777777" w:rsidR="0087432C" w:rsidRPr="0087432C" w:rsidRDefault="0087432C" w:rsidP="0087432C">
      <w:pPr>
        <w:spacing w:after="0"/>
        <w:rPr>
          <w:szCs w:val="20"/>
        </w:rPr>
      </w:pPr>
      <w:r w:rsidRPr="0087432C">
        <w:rPr>
          <w:szCs w:val="20"/>
        </w:rPr>
        <w:t xml:space="preserve">§ </w:t>
      </w:r>
      <w:r w:rsidR="004C0FE3">
        <w:rPr>
          <w:szCs w:val="20"/>
        </w:rPr>
        <w:t>6</w:t>
      </w:r>
      <w:r w:rsidRPr="0087432C">
        <w:rPr>
          <w:szCs w:val="20"/>
        </w:rPr>
        <w:t>-2.Sensur</w:t>
      </w:r>
    </w:p>
    <w:p w14:paraId="146BDAC7" w14:textId="77777777" w:rsidR="0087432C" w:rsidRPr="0087432C" w:rsidRDefault="00DC2F83" w:rsidP="0087432C">
      <w:pPr>
        <w:spacing w:after="0"/>
        <w:rPr>
          <w:szCs w:val="20"/>
        </w:rPr>
      </w:pPr>
      <w:r>
        <w:rPr>
          <w:szCs w:val="20"/>
        </w:rPr>
        <w:t>(</w:t>
      </w:r>
      <w:r w:rsidR="00FD0AC0">
        <w:rPr>
          <w:szCs w:val="20"/>
        </w:rPr>
        <w:t>1</w:t>
      </w:r>
      <w:r>
        <w:rPr>
          <w:szCs w:val="20"/>
        </w:rPr>
        <w:t>)</w:t>
      </w:r>
      <w:r w:rsidR="00F40E0B">
        <w:rPr>
          <w:szCs w:val="20"/>
        </w:rPr>
        <w:t xml:space="preserve"> </w:t>
      </w:r>
      <w:r w:rsidR="009F26BE">
        <w:rPr>
          <w:szCs w:val="20"/>
        </w:rPr>
        <w:t>Rektor</w:t>
      </w:r>
      <w:r w:rsidR="0087432C" w:rsidRPr="0087432C">
        <w:rPr>
          <w:szCs w:val="20"/>
        </w:rPr>
        <w:t xml:space="preserve"> oppnevner sensor ved prøving nå</w:t>
      </w:r>
      <w:r w:rsidR="00456AE0">
        <w:rPr>
          <w:szCs w:val="20"/>
        </w:rPr>
        <w:t>r resultatet inngår i karakter.</w:t>
      </w:r>
    </w:p>
    <w:p w14:paraId="08B4BA9F" w14:textId="77777777" w:rsidR="009F26BE" w:rsidRDefault="00DC2F83" w:rsidP="0087432C">
      <w:pPr>
        <w:spacing w:after="0"/>
        <w:rPr>
          <w:szCs w:val="20"/>
        </w:rPr>
      </w:pPr>
      <w:r>
        <w:rPr>
          <w:szCs w:val="20"/>
        </w:rPr>
        <w:t>(</w:t>
      </w:r>
      <w:r w:rsidR="00FD0AC0">
        <w:rPr>
          <w:szCs w:val="20"/>
        </w:rPr>
        <w:t>2</w:t>
      </w:r>
      <w:r>
        <w:rPr>
          <w:szCs w:val="20"/>
        </w:rPr>
        <w:t>)</w:t>
      </w:r>
      <w:r w:rsidR="0087432C" w:rsidRPr="0087432C">
        <w:rPr>
          <w:szCs w:val="20"/>
        </w:rPr>
        <w:t xml:space="preserve"> Det skal være to sensorer ved bedømmelsen av muntlig eksamen og andre eksamener som ikke lar seg etterprøve. </w:t>
      </w:r>
    </w:p>
    <w:p w14:paraId="18680D54" w14:textId="77777777" w:rsidR="0087432C" w:rsidRPr="0087432C" w:rsidRDefault="00DC2F83" w:rsidP="0087432C">
      <w:pPr>
        <w:spacing w:after="0"/>
        <w:rPr>
          <w:szCs w:val="20"/>
        </w:rPr>
      </w:pPr>
      <w:r>
        <w:rPr>
          <w:szCs w:val="20"/>
        </w:rPr>
        <w:t>(</w:t>
      </w:r>
      <w:r w:rsidR="00FD0AC0">
        <w:rPr>
          <w:szCs w:val="20"/>
        </w:rPr>
        <w:t>3</w:t>
      </w:r>
      <w:r>
        <w:rPr>
          <w:szCs w:val="20"/>
        </w:rPr>
        <w:t>)</w:t>
      </w:r>
      <w:r w:rsidR="0087432C" w:rsidRPr="0087432C">
        <w:rPr>
          <w:szCs w:val="20"/>
        </w:rPr>
        <w:t xml:space="preserve"> Ved ny sensurering etter § </w:t>
      </w:r>
      <w:r w:rsidR="004538AD">
        <w:rPr>
          <w:szCs w:val="20"/>
        </w:rPr>
        <w:t>6</w:t>
      </w:r>
      <w:r w:rsidR="0087432C" w:rsidRPr="0087432C">
        <w:rPr>
          <w:szCs w:val="20"/>
        </w:rPr>
        <w:t xml:space="preserve">-5 og § </w:t>
      </w:r>
      <w:r w:rsidR="004538AD">
        <w:rPr>
          <w:szCs w:val="20"/>
        </w:rPr>
        <w:t>6</w:t>
      </w:r>
      <w:r w:rsidR="0087432C" w:rsidRPr="0087432C">
        <w:rPr>
          <w:szCs w:val="20"/>
        </w:rPr>
        <w:t>-6 benyttes minst en ekstern</w:t>
      </w:r>
      <w:r w:rsidR="00FD0AC0">
        <w:rPr>
          <w:szCs w:val="20"/>
        </w:rPr>
        <w:t xml:space="preserve"> sensor</w:t>
      </w:r>
      <w:r w:rsidR="0087432C" w:rsidRPr="0087432C">
        <w:rPr>
          <w:szCs w:val="20"/>
        </w:rPr>
        <w:t>.</w:t>
      </w:r>
    </w:p>
    <w:p w14:paraId="6AD3FF64" w14:textId="77777777" w:rsidR="009F26BE" w:rsidRDefault="009F26BE" w:rsidP="0087432C">
      <w:pPr>
        <w:spacing w:after="0"/>
        <w:rPr>
          <w:szCs w:val="20"/>
        </w:rPr>
      </w:pPr>
    </w:p>
    <w:p w14:paraId="61F9A227" w14:textId="77777777" w:rsidR="0087432C" w:rsidRPr="0087432C" w:rsidRDefault="004C0FE3" w:rsidP="0087432C">
      <w:pPr>
        <w:spacing w:after="0"/>
        <w:rPr>
          <w:szCs w:val="20"/>
        </w:rPr>
      </w:pPr>
      <w:r>
        <w:rPr>
          <w:szCs w:val="20"/>
        </w:rPr>
        <w:t>§ 6</w:t>
      </w:r>
      <w:r w:rsidR="0087432C" w:rsidRPr="0087432C">
        <w:rPr>
          <w:szCs w:val="20"/>
        </w:rPr>
        <w:t>-3.Fastsetting av endelig karakter</w:t>
      </w:r>
    </w:p>
    <w:p w14:paraId="40CE91B4" w14:textId="77777777" w:rsidR="0087432C" w:rsidRPr="0087432C" w:rsidRDefault="00DC2F83" w:rsidP="0087432C">
      <w:pPr>
        <w:spacing w:after="0"/>
        <w:rPr>
          <w:szCs w:val="20"/>
        </w:rPr>
      </w:pPr>
      <w:r>
        <w:rPr>
          <w:szCs w:val="20"/>
        </w:rPr>
        <w:t>(</w:t>
      </w:r>
      <w:r w:rsidR="0087432C" w:rsidRPr="0087432C">
        <w:rPr>
          <w:szCs w:val="20"/>
        </w:rPr>
        <w:t>1</w:t>
      </w:r>
      <w:r>
        <w:rPr>
          <w:szCs w:val="20"/>
        </w:rPr>
        <w:t>)</w:t>
      </w:r>
      <w:r w:rsidR="0087432C" w:rsidRPr="0087432C">
        <w:rPr>
          <w:szCs w:val="20"/>
        </w:rPr>
        <w:t xml:space="preserve"> Det skal fastsettes i emnebeskrivelse hvordan endelig karakter beregnes, samt hvordan den enkelte deleksamen skal vektes.</w:t>
      </w:r>
    </w:p>
    <w:p w14:paraId="4FB87092" w14:textId="77777777" w:rsidR="0087432C" w:rsidRPr="0087432C" w:rsidRDefault="00DC2F83" w:rsidP="0087432C">
      <w:pPr>
        <w:spacing w:after="0"/>
        <w:rPr>
          <w:szCs w:val="20"/>
        </w:rPr>
      </w:pPr>
      <w:r>
        <w:rPr>
          <w:szCs w:val="20"/>
        </w:rPr>
        <w:t>(</w:t>
      </w:r>
      <w:r w:rsidR="0087432C" w:rsidRPr="0087432C">
        <w:rPr>
          <w:szCs w:val="20"/>
        </w:rPr>
        <w:t>2</w:t>
      </w:r>
      <w:r>
        <w:rPr>
          <w:szCs w:val="20"/>
        </w:rPr>
        <w:t>)</w:t>
      </w:r>
      <w:r w:rsidR="0087432C" w:rsidRPr="0087432C">
        <w:rPr>
          <w:szCs w:val="20"/>
        </w:rPr>
        <w:t xml:space="preserve"> Dersom et emne har muntlig avsluttende eksamen som justerer karakteren, må all tidligere prøving være bestått før studenten kan gå opp til muntlig eksamen. Eventuell ny muntlig eksamen som justerer karakteren arrangeres bare dersom kandidaten har avlagt ny prøve i minst en av de skriftlige prøvene som faget eller emnet består av, og kandidaten har forbedret karakteren.</w:t>
      </w:r>
    </w:p>
    <w:p w14:paraId="71C36422" w14:textId="77777777" w:rsidR="0087432C" w:rsidRPr="0087432C" w:rsidRDefault="0087432C" w:rsidP="0087432C">
      <w:pPr>
        <w:spacing w:after="0"/>
        <w:rPr>
          <w:szCs w:val="20"/>
        </w:rPr>
      </w:pPr>
    </w:p>
    <w:p w14:paraId="6FE5570C" w14:textId="77777777" w:rsidR="0087432C" w:rsidRPr="0087432C" w:rsidRDefault="0087432C" w:rsidP="0087432C">
      <w:pPr>
        <w:spacing w:after="0"/>
        <w:rPr>
          <w:szCs w:val="20"/>
        </w:rPr>
      </w:pPr>
      <w:r w:rsidRPr="0087432C">
        <w:rPr>
          <w:szCs w:val="20"/>
        </w:rPr>
        <w:t xml:space="preserve">§ </w:t>
      </w:r>
      <w:r w:rsidR="004C0FE3">
        <w:rPr>
          <w:szCs w:val="20"/>
        </w:rPr>
        <w:t>6</w:t>
      </w:r>
      <w:r w:rsidRPr="0087432C">
        <w:rPr>
          <w:szCs w:val="20"/>
        </w:rPr>
        <w:t>-4.Offentliggjøring av sensur</w:t>
      </w:r>
    </w:p>
    <w:p w14:paraId="4C495A60" w14:textId="77777777" w:rsidR="009F26BE" w:rsidRDefault="00DC2F83" w:rsidP="0087432C">
      <w:pPr>
        <w:spacing w:after="0"/>
        <w:rPr>
          <w:szCs w:val="20"/>
        </w:rPr>
      </w:pPr>
      <w:r>
        <w:rPr>
          <w:szCs w:val="20"/>
        </w:rPr>
        <w:lastRenderedPageBreak/>
        <w:t>(</w:t>
      </w:r>
      <w:r w:rsidR="0087432C" w:rsidRPr="0087432C">
        <w:rPr>
          <w:szCs w:val="20"/>
        </w:rPr>
        <w:t>1</w:t>
      </w:r>
      <w:r>
        <w:rPr>
          <w:szCs w:val="20"/>
        </w:rPr>
        <w:t>)</w:t>
      </w:r>
      <w:r w:rsidR="0087432C" w:rsidRPr="0087432C">
        <w:rPr>
          <w:szCs w:val="20"/>
        </w:rPr>
        <w:t xml:space="preserve"> Sensur skal foreligge innen 3 uker hvis ikke særlige grunner gjør det nødvendig å bruke mer tid. Styret selv kan gjøre unntak for enkelteksamener</w:t>
      </w:r>
      <w:r w:rsidR="00F56C79">
        <w:rPr>
          <w:szCs w:val="20"/>
        </w:rPr>
        <w:t>.</w:t>
      </w:r>
      <w:r w:rsidR="0087432C" w:rsidRPr="0087432C">
        <w:rPr>
          <w:szCs w:val="20"/>
        </w:rPr>
        <w:t xml:space="preserve"> </w:t>
      </w:r>
    </w:p>
    <w:p w14:paraId="351CE7D2" w14:textId="77777777" w:rsidR="0087432C" w:rsidRPr="0087432C" w:rsidRDefault="00DC2F83" w:rsidP="0087432C">
      <w:pPr>
        <w:spacing w:after="0"/>
        <w:rPr>
          <w:szCs w:val="20"/>
        </w:rPr>
      </w:pPr>
      <w:r>
        <w:rPr>
          <w:szCs w:val="20"/>
        </w:rPr>
        <w:t>(</w:t>
      </w:r>
      <w:r w:rsidR="0087432C" w:rsidRPr="0087432C">
        <w:rPr>
          <w:szCs w:val="20"/>
        </w:rPr>
        <w:t>2</w:t>
      </w:r>
      <w:r>
        <w:rPr>
          <w:szCs w:val="20"/>
        </w:rPr>
        <w:t>)</w:t>
      </w:r>
      <w:r w:rsidR="0087432C" w:rsidRPr="0087432C">
        <w:rPr>
          <w:szCs w:val="20"/>
        </w:rPr>
        <w:t xml:space="preserve"> Dersom sen</w:t>
      </w:r>
      <w:r w:rsidR="004538AD">
        <w:rPr>
          <w:szCs w:val="20"/>
        </w:rPr>
        <w:t>surfristen ikke kan overholdes</w:t>
      </w:r>
      <w:r w:rsidR="0087432C" w:rsidRPr="0087432C">
        <w:rPr>
          <w:szCs w:val="20"/>
        </w:rPr>
        <w:t xml:space="preserve">, skal </w:t>
      </w:r>
      <w:r w:rsidR="005B55ED">
        <w:rPr>
          <w:szCs w:val="20"/>
        </w:rPr>
        <w:t>f</w:t>
      </w:r>
      <w:r w:rsidR="009F26BE">
        <w:rPr>
          <w:szCs w:val="20"/>
        </w:rPr>
        <w:t xml:space="preserve">agskolen </w:t>
      </w:r>
      <w:r w:rsidR="0087432C" w:rsidRPr="0087432C">
        <w:rPr>
          <w:szCs w:val="20"/>
        </w:rPr>
        <w:t>informere de berørte studentene om dette, samt opplyse hvilken dato sensuren vil bli kunngjort.</w:t>
      </w:r>
    </w:p>
    <w:p w14:paraId="30F6400D" w14:textId="77777777" w:rsidR="0087432C" w:rsidRPr="0087432C" w:rsidRDefault="0087432C" w:rsidP="0087432C">
      <w:pPr>
        <w:spacing w:after="0"/>
        <w:rPr>
          <w:szCs w:val="20"/>
        </w:rPr>
      </w:pPr>
    </w:p>
    <w:p w14:paraId="7204079D" w14:textId="77777777" w:rsidR="0087432C" w:rsidRPr="0087432C" w:rsidRDefault="0087432C" w:rsidP="0087432C">
      <w:pPr>
        <w:spacing w:after="0"/>
        <w:rPr>
          <w:szCs w:val="20"/>
        </w:rPr>
      </w:pPr>
      <w:r w:rsidRPr="0087432C">
        <w:rPr>
          <w:szCs w:val="20"/>
        </w:rPr>
        <w:t xml:space="preserve">§ </w:t>
      </w:r>
      <w:r w:rsidR="004C0FE3">
        <w:rPr>
          <w:szCs w:val="20"/>
        </w:rPr>
        <w:t>6</w:t>
      </w:r>
      <w:r w:rsidRPr="0087432C">
        <w:rPr>
          <w:szCs w:val="20"/>
        </w:rPr>
        <w:t>-5.Begrunnelse for og klage over karakterfastsetting</w:t>
      </w:r>
    </w:p>
    <w:p w14:paraId="1FA50A86" w14:textId="77777777" w:rsidR="0087432C" w:rsidRPr="0087432C" w:rsidRDefault="00DC2F83" w:rsidP="0087432C">
      <w:pPr>
        <w:spacing w:after="0"/>
        <w:rPr>
          <w:szCs w:val="20"/>
        </w:rPr>
      </w:pPr>
      <w:r>
        <w:rPr>
          <w:szCs w:val="20"/>
        </w:rPr>
        <w:t>(</w:t>
      </w:r>
      <w:r w:rsidR="0087432C" w:rsidRPr="0087432C">
        <w:rPr>
          <w:szCs w:val="20"/>
        </w:rPr>
        <w:t>1</w:t>
      </w:r>
      <w:r>
        <w:rPr>
          <w:szCs w:val="20"/>
        </w:rPr>
        <w:t>)</w:t>
      </w:r>
      <w:r w:rsidR="0087432C" w:rsidRPr="0087432C">
        <w:rPr>
          <w:szCs w:val="20"/>
        </w:rPr>
        <w:t xml:space="preserve"> Begrunnelse</w:t>
      </w:r>
    </w:p>
    <w:p w14:paraId="19916D28" w14:textId="77777777" w:rsidR="0087432C" w:rsidRPr="0087432C" w:rsidRDefault="0087432C" w:rsidP="0087432C">
      <w:pPr>
        <w:spacing w:after="0"/>
        <w:rPr>
          <w:szCs w:val="20"/>
        </w:rPr>
      </w:pPr>
      <w:r w:rsidRPr="0087432C">
        <w:rPr>
          <w:szCs w:val="20"/>
        </w:rPr>
        <w:t>a)</w:t>
      </w:r>
      <w:r w:rsidRPr="0087432C">
        <w:rPr>
          <w:szCs w:val="20"/>
        </w:rPr>
        <w:tab/>
        <w:t>Studenten har rett til å få en begrunnelse for karakterfastsettingen av sine prestasjoner. Ved muntlig prøving eller bedømmelse av praktiske ferdigheter må krav om slik begrunnelse framsettes umiddelbart etter at karakteren er meddelt. Ved annen bedømmelse må krav om begrunnelse, dersom kandidaten får meddelt karakteren elektronisk og kan fremsette krav om begrunnelse på tilsvarende måte, fremsettes innen én uke fra karakteren ble kunngjort. Ved annen type kunngjøring må krav om begrunnelse fremsettes innen én uke fra kandidaten fikk kjennskap til karakteren, likevel ikke mer enn tre uker fra karakteren ble kunngjort.</w:t>
      </w:r>
    </w:p>
    <w:p w14:paraId="7B154D07" w14:textId="77777777" w:rsidR="0087432C" w:rsidRPr="0087432C" w:rsidRDefault="0087432C" w:rsidP="0087432C">
      <w:pPr>
        <w:spacing w:after="0"/>
        <w:rPr>
          <w:szCs w:val="20"/>
        </w:rPr>
      </w:pPr>
      <w:r w:rsidRPr="0087432C">
        <w:rPr>
          <w:szCs w:val="20"/>
        </w:rPr>
        <w:t>b)</w:t>
      </w:r>
      <w:r w:rsidRPr="0087432C">
        <w:rPr>
          <w:szCs w:val="20"/>
        </w:rPr>
        <w:tab/>
        <w:t>Begrunnelsen skal normalt være gitt innen to uker etter at kandidaten har bedt om dette. I begrunnelsen skal det gjøres rede for de generelle prinsipper som er lagt til grunn for bedømmelsen og for bedømmelsen av kandidatens prestasjon. Begrunnelse gis muntlig eller skriftlig etter sensors valg.</w:t>
      </w:r>
    </w:p>
    <w:p w14:paraId="7B38F9E7" w14:textId="77777777" w:rsidR="0087432C" w:rsidRPr="0087432C" w:rsidRDefault="0087432C" w:rsidP="0087432C">
      <w:pPr>
        <w:spacing w:after="0"/>
        <w:rPr>
          <w:szCs w:val="20"/>
        </w:rPr>
      </w:pPr>
    </w:p>
    <w:p w14:paraId="53D81691" w14:textId="77777777" w:rsidR="0087432C" w:rsidRPr="0087432C" w:rsidRDefault="00DC2F83" w:rsidP="0087432C">
      <w:pPr>
        <w:spacing w:after="0"/>
        <w:rPr>
          <w:szCs w:val="20"/>
        </w:rPr>
      </w:pPr>
      <w:r>
        <w:rPr>
          <w:szCs w:val="20"/>
        </w:rPr>
        <w:t>(</w:t>
      </w:r>
      <w:r w:rsidR="0087432C" w:rsidRPr="0087432C">
        <w:rPr>
          <w:szCs w:val="20"/>
        </w:rPr>
        <w:t>2</w:t>
      </w:r>
      <w:r>
        <w:rPr>
          <w:szCs w:val="20"/>
        </w:rPr>
        <w:t>)</w:t>
      </w:r>
      <w:r w:rsidR="0087432C" w:rsidRPr="0087432C">
        <w:rPr>
          <w:szCs w:val="20"/>
        </w:rPr>
        <w:t xml:space="preserve"> Klage</w:t>
      </w:r>
      <w:r w:rsidR="00FD0AC0">
        <w:rPr>
          <w:szCs w:val="20"/>
        </w:rPr>
        <w:t>, jf. Fagskoleloven §§6-8.</w:t>
      </w:r>
    </w:p>
    <w:p w14:paraId="23E69810" w14:textId="77777777" w:rsidR="0087432C" w:rsidRPr="0087432C" w:rsidRDefault="0087432C" w:rsidP="0087432C">
      <w:pPr>
        <w:spacing w:after="0"/>
        <w:rPr>
          <w:szCs w:val="20"/>
        </w:rPr>
      </w:pPr>
      <w:r w:rsidRPr="0087432C">
        <w:rPr>
          <w:szCs w:val="20"/>
        </w:rPr>
        <w:t>a)</w:t>
      </w:r>
      <w:r w:rsidRPr="0087432C">
        <w:rPr>
          <w:szCs w:val="20"/>
        </w:rPr>
        <w:tab/>
        <w:t>En student kan klage skriftlig over karakteren for sine egne prestasjoner innen tre uker etter at eksamensresultatet er kunngjort. Ny sensurering skal da foretas. Er krav om begrunnelse for karakterfastsetting eller klage over formelle feil ved prøvingen fremsatt, løper klagefristen etter denne paragraf fra studenten har fått begrunnelsen, eller endelig avgjørelse av klagen foreligger. Dersom endelig karakter fastsettes på bakgrunn av flere prøver/deleksamener/løpende vurdering, kan klage først fremsettes når endelig resultat for emne er kunngjort.</w:t>
      </w:r>
    </w:p>
    <w:p w14:paraId="60645A0E" w14:textId="77777777" w:rsidR="0087432C" w:rsidRPr="0087432C" w:rsidRDefault="0087432C" w:rsidP="0087432C">
      <w:pPr>
        <w:spacing w:after="0"/>
        <w:rPr>
          <w:szCs w:val="20"/>
        </w:rPr>
      </w:pPr>
      <w:r w:rsidRPr="0087432C">
        <w:rPr>
          <w:szCs w:val="20"/>
        </w:rPr>
        <w:t>b)</w:t>
      </w:r>
      <w:r w:rsidRPr="0087432C">
        <w:rPr>
          <w:szCs w:val="20"/>
        </w:rPr>
        <w:tab/>
        <w:t>Studenter kan klage individuelt på karakteren ved gruppeeksamen. Eventuell endring i karakter etter klagesensur får bare virkning for studenter som har underskrevet skriftlig klage.</w:t>
      </w:r>
    </w:p>
    <w:p w14:paraId="04DFA66D" w14:textId="77777777" w:rsidR="0087432C" w:rsidRPr="0087432C" w:rsidRDefault="0087432C" w:rsidP="0087432C">
      <w:pPr>
        <w:spacing w:after="0"/>
        <w:rPr>
          <w:szCs w:val="20"/>
        </w:rPr>
      </w:pPr>
      <w:r w:rsidRPr="0087432C">
        <w:rPr>
          <w:szCs w:val="20"/>
        </w:rPr>
        <w:t>c)</w:t>
      </w:r>
      <w:r w:rsidRPr="0087432C">
        <w:rPr>
          <w:szCs w:val="20"/>
        </w:rPr>
        <w:tab/>
        <w:t>Bedømmelse av muntlig prestasjon og vurdering av praksisopplæring eller lignende som etter sin art ikke lar seg etterprøve, kan ikke påklages. Forprøver kan bare påklages når prøven ikke er bestått.</w:t>
      </w:r>
    </w:p>
    <w:p w14:paraId="13006730" w14:textId="77777777" w:rsidR="0087432C" w:rsidRPr="0087432C" w:rsidRDefault="0087432C" w:rsidP="0087432C">
      <w:pPr>
        <w:spacing w:after="0"/>
        <w:rPr>
          <w:szCs w:val="20"/>
        </w:rPr>
      </w:pPr>
      <w:r w:rsidRPr="0087432C">
        <w:rPr>
          <w:szCs w:val="20"/>
        </w:rPr>
        <w:t>d)</w:t>
      </w:r>
      <w:r w:rsidRPr="0087432C">
        <w:rPr>
          <w:szCs w:val="20"/>
        </w:rPr>
        <w:tab/>
        <w:t>Karakteren kan endres både til gunst og til ugunst for klager. Karakterfastsetting ved ny sensurering etter denne paragraf er endelig gjeldende, og kan ikke påklages.</w:t>
      </w:r>
    </w:p>
    <w:p w14:paraId="118349C6" w14:textId="77777777" w:rsidR="0087432C" w:rsidRPr="0087432C" w:rsidRDefault="0087432C" w:rsidP="0087432C">
      <w:pPr>
        <w:spacing w:after="0"/>
        <w:rPr>
          <w:szCs w:val="20"/>
        </w:rPr>
      </w:pPr>
    </w:p>
    <w:p w14:paraId="74B1E048" w14:textId="77777777" w:rsidR="0087432C" w:rsidRPr="0087432C" w:rsidRDefault="0087432C" w:rsidP="0087432C">
      <w:pPr>
        <w:spacing w:after="0"/>
        <w:rPr>
          <w:szCs w:val="20"/>
        </w:rPr>
      </w:pPr>
      <w:r w:rsidRPr="0087432C">
        <w:rPr>
          <w:szCs w:val="20"/>
        </w:rPr>
        <w:t xml:space="preserve">§ </w:t>
      </w:r>
      <w:r w:rsidR="004C0FE3">
        <w:rPr>
          <w:szCs w:val="20"/>
        </w:rPr>
        <w:t>6</w:t>
      </w:r>
      <w:r w:rsidRPr="0087432C">
        <w:rPr>
          <w:szCs w:val="20"/>
        </w:rPr>
        <w:t>-6.</w:t>
      </w:r>
      <w:r w:rsidR="00FD0AC0">
        <w:rPr>
          <w:szCs w:val="20"/>
        </w:rPr>
        <w:t xml:space="preserve"> </w:t>
      </w:r>
      <w:r w:rsidRPr="0087432C">
        <w:rPr>
          <w:szCs w:val="20"/>
        </w:rPr>
        <w:t>Klage over formelle feil ved prøving</w:t>
      </w:r>
    </w:p>
    <w:p w14:paraId="66F62290" w14:textId="77777777" w:rsidR="0087432C" w:rsidRPr="0087432C" w:rsidRDefault="00DC2F83" w:rsidP="0087432C">
      <w:pPr>
        <w:spacing w:after="0"/>
        <w:rPr>
          <w:szCs w:val="20"/>
        </w:rPr>
      </w:pPr>
      <w:r>
        <w:rPr>
          <w:szCs w:val="20"/>
        </w:rPr>
        <w:t>(</w:t>
      </w:r>
      <w:r w:rsidR="0087432C" w:rsidRPr="0087432C">
        <w:rPr>
          <w:szCs w:val="20"/>
        </w:rPr>
        <w:t>1</w:t>
      </w:r>
      <w:r>
        <w:rPr>
          <w:szCs w:val="20"/>
        </w:rPr>
        <w:t>)</w:t>
      </w:r>
      <w:r w:rsidR="0087432C" w:rsidRPr="0087432C">
        <w:rPr>
          <w:szCs w:val="20"/>
        </w:rPr>
        <w:t xml:space="preserve"> Den som har vært oppe til prøving, kan klage over formelle feil innen tre uker etter at han eller hun er, eller burde være kjent, med det forhold som begrunner klagen. </w:t>
      </w:r>
    </w:p>
    <w:p w14:paraId="0B98EA9F" w14:textId="77777777" w:rsidR="0087432C" w:rsidRPr="0087432C" w:rsidRDefault="00DC2F83" w:rsidP="0087432C">
      <w:pPr>
        <w:spacing w:after="0"/>
        <w:rPr>
          <w:szCs w:val="20"/>
        </w:rPr>
      </w:pPr>
      <w:r>
        <w:rPr>
          <w:szCs w:val="20"/>
        </w:rPr>
        <w:t>(</w:t>
      </w:r>
      <w:r w:rsidR="0087432C" w:rsidRPr="0087432C">
        <w:rPr>
          <w:szCs w:val="20"/>
        </w:rPr>
        <w:t>2</w:t>
      </w:r>
      <w:r>
        <w:rPr>
          <w:szCs w:val="20"/>
        </w:rPr>
        <w:t>)</w:t>
      </w:r>
      <w:r w:rsidR="0087432C" w:rsidRPr="0087432C">
        <w:rPr>
          <w:szCs w:val="20"/>
        </w:rPr>
        <w:t xml:space="preserve"> Hvis det er begått feil som kan ha hatt betydning for studentens prestasjon eller bedømmelsen av denne, skal sensurvedtaket oppheves. Hvis feilen kan rettes opp ved ny sensur av innleverte arbeid, foretas ny sensurering. I motsatt fall holdes ny prøving med nye sensorer.</w:t>
      </w:r>
    </w:p>
    <w:p w14:paraId="046D965B" w14:textId="77777777" w:rsidR="0087432C" w:rsidRPr="0087432C" w:rsidRDefault="00DC2F83" w:rsidP="0087432C">
      <w:pPr>
        <w:spacing w:after="0"/>
        <w:rPr>
          <w:szCs w:val="20"/>
        </w:rPr>
      </w:pPr>
      <w:r>
        <w:rPr>
          <w:szCs w:val="20"/>
        </w:rPr>
        <w:t>(</w:t>
      </w:r>
      <w:r w:rsidR="0087432C" w:rsidRPr="0087432C">
        <w:rPr>
          <w:szCs w:val="20"/>
        </w:rPr>
        <w:t>3</w:t>
      </w:r>
      <w:r>
        <w:rPr>
          <w:szCs w:val="20"/>
        </w:rPr>
        <w:t>)</w:t>
      </w:r>
      <w:r w:rsidR="0087432C" w:rsidRPr="0087432C">
        <w:rPr>
          <w:szCs w:val="20"/>
        </w:rPr>
        <w:t xml:space="preserve"> Er krav om begrunnelse for eller klage over karakterfastsettingen fremsatt, løper klagefristen etter denne paragraf fra studenten har fått begrunnelsen eller endelig avgjørelse av klagen foreligger.</w:t>
      </w:r>
    </w:p>
    <w:p w14:paraId="7B2DC432" w14:textId="77777777" w:rsidR="0087432C" w:rsidRPr="0087432C" w:rsidRDefault="00DC2F83" w:rsidP="0087432C">
      <w:pPr>
        <w:spacing w:after="0"/>
        <w:rPr>
          <w:szCs w:val="20"/>
        </w:rPr>
      </w:pPr>
      <w:r>
        <w:rPr>
          <w:szCs w:val="20"/>
        </w:rPr>
        <w:lastRenderedPageBreak/>
        <w:t>(</w:t>
      </w:r>
      <w:r w:rsidR="0087432C" w:rsidRPr="0087432C">
        <w:rPr>
          <w:szCs w:val="20"/>
        </w:rPr>
        <w:t>4</w:t>
      </w:r>
      <w:r>
        <w:rPr>
          <w:szCs w:val="20"/>
        </w:rPr>
        <w:t>)</w:t>
      </w:r>
      <w:r w:rsidR="0087432C" w:rsidRPr="0087432C">
        <w:rPr>
          <w:szCs w:val="20"/>
        </w:rPr>
        <w:t xml:space="preserve"> Finner </w:t>
      </w:r>
      <w:r w:rsidR="00456AE0">
        <w:rPr>
          <w:szCs w:val="20"/>
        </w:rPr>
        <w:t>r</w:t>
      </w:r>
      <w:r w:rsidR="00B37CE3">
        <w:rPr>
          <w:szCs w:val="20"/>
        </w:rPr>
        <w:t xml:space="preserve">ektor </w:t>
      </w:r>
      <w:r w:rsidR="0087432C" w:rsidRPr="0087432C">
        <w:rPr>
          <w:szCs w:val="20"/>
        </w:rPr>
        <w:t>at det er begått formelle feil, og det er rimelig å anta at dette kan ha hatt betydning for en eller flere kandidaters prestasjon eller bedømmelse av denne, kan det bestemmes at det skal foretas ny sensurering eller at det holdes ny prøving.</w:t>
      </w:r>
    </w:p>
    <w:p w14:paraId="25CCB9A3" w14:textId="77777777" w:rsidR="0087432C" w:rsidRPr="0087432C" w:rsidRDefault="00DC2F83" w:rsidP="0087432C">
      <w:pPr>
        <w:spacing w:after="0"/>
        <w:rPr>
          <w:szCs w:val="20"/>
        </w:rPr>
      </w:pPr>
      <w:r>
        <w:rPr>
          <w:szCs w:val="20"/>
        </w:rPr>
        <w:t>(</w:t>
      </w:r>
      <w:r w:rsidR="0087432C" w:rsidRPr="0087432C">
        <w:rPr>
          <w:szCs w:val="20"/>
        </w:rPr>
        <w:t>5</w:t>
      </w:r>
      <w:r>
        <w:rPr>
          <w:szCs w:val="20"/>
        </w:rPr>
        <w:t>)</w:t>
      </w:r>
      <w:r w:rsidR="0087432C" w:rsidRPr="0087432C">
        <w:rPr>
          <w:szCs w:val="20"/>
        </w:rPr>
        <w:t xml:space="preserve"> Det kan bestemmes at det skal foretas ny sensurering eller holdes ny eksamen også når klage ikke er fremsatt, dersom </w:t>
      </w:r>
      <w:r w:rsidR="00456AE0">
        <w:rPr>
          <w:szCs w:val="20"/>
        </w:rPr>
        <w:t>r</w:t>
      </w:r>
      <w:r w:rsidR="00B37CE3">
        <w:rPr>
          <w:szCs w:val="20"/>
        </w:rPr>
        <w:t xml:space="preserve">ektor </w:t>
      </w:r>
      <w:r w:rsidR="0087432C" w:rsidRPr="0087432C">
        <w:rPr>
          <w:szCs w:val="20"/>
        </w:rPr>
        <w:t>finner at det er begått formelle feil og det er rimelig å anta at dette kan ha hatt betydning for en eller flere kandidaters prestasjon eller bedømmelse av denne.</w:t>
      </w:r>
    </w:p>
    <w:p w14:paraId="39FA6547" w14:textId="77777777" w:rsidR="0087432C" w:rsidRPr="0087432C" w:rsidRDefault="0087432C" w:rsidP="0087432C">
      <w:pPr>
        <w:spacing w:after="0"/>
        <w:rPr>
          <w:szCs w:val="20"/>
        </w:rPr>
      </w:pPr>
    </w:p>
    <w:p w14:paraId="560C1E12" w14:textId="77777777" w:rsidR="0087432C" w:rsidRPr="0087432C" w:rsidRDefault="00DC2F83" w:rsidP="0087432C">
      <w:pPr>
        <w:spacing w:after="0"/>
        <w:rPr>
          <w:szCs w:val="20"/>
        </w:rPr>
      </w:pPr>
      <w:r>
        <w:rPr>
          <w:szCs w:val="20"/>
        </w:rPr>
        <w:t>Kapittel 7</w:t>
      </w:r>
      <w:r w:rsidR="0087432C" w:rsidRPr="0087432C">
        <w:rPr>
          <w:szCs w:val="20"/>
        </w:rPr>
        <w:t xml:space="preserve">. </w:t>
      </w:r>
      <w:r w:rsidR="007E7798">
        <w:rPr>
          <w:szCs w:val="20"/>
        </w:rPr>
        <w:t>A</w:t>
      </w:r>
      <w:r w:rsidR="0087432C" w:rsidRPr="0087432C">
        <w:rPr>
          <w:szCs w:val="20"/>
        </w:rPr>
        <w:t>nnullering og utestengning</w:t>
      </w:r>
      <w:r w:rsidR="00FD0AC0">
        <w:rPr>
          <w:szCs w:val="20"/>
        </w:rPr>
        <w:t>, jf. Fagskoleloven §§9-12.</w:t>
      </w:r>
    </w:p>
    <w:p w14:paraId="29EA8B1B" w14:textId="77777777" w:rsidR="0087432C" w:rsidRPr="0087432C" w:rsidRDefault="0087432C" w:rsidP="0087432C">
      <w:pPr>
        <w:spacing w:after="0"/>
        <w:rPr>
          <w:szCs w:val="20"/>
        </w:rPr>
      </w:pPr>
    </w:p>
    <w:p w14:paraId="25E75A3C" w14:textId="77777777" w:rsidR="0087432C" w:rsidRPr="0087432C" w:rsidRDefault="004C0FE3" w:rsidP="0087432C">
      <w:pPr>
        <w:spacing w:after="0"/>
        <w:rPr>
          <w:szCs w:val="20"/>
        </w:rPr>
      </w:pPr>
      <w:r>
        <w:rPr>
          <w:szCs w:val="20"/>
        </w:rPr>
        <w:t>§ 7</w:t>
      </w:r>
      <w:r w:rsidR="0087432C" w:rsidRPr="0087432C">
        <w:rPr>
          <w:szCs w:val="20"/>
        </w:rPr>
        <w:t>-</w:t>
      </w:r>
      <w:r w:rsidR="007E7798">
        <w:rPr>
          <w:szCs w:val="20"/>
        </w:rPr>
        <w:t>1</w:t>
      </w:r>
      <w:r w:rsidR="0087432C" w:rsidRPr="0087432C">
        <w:rPr>
          <w:szCs w:val="20"/>
        </w:rPr>
        <w:t>.</w:t>
      </w:r>
      <w:r w:rsidR="00343D3F">
        <w:rPr>
          <w:szCs w:val="20"/>
        </w:rPr>
        <w:t xml:space="preserve"> </w:t>
      </w:r>
      <w:r w:rsidR="0087432C" w:rsidRPr="0087432C">
        <w:rPr>
          <w:szCs w:val="20"/>
        </w:rPr>
        <w:t>Annullering av prøving - utestenging</w:t>
      </w:r>
    </w:p>
    <w:p w14:paraId="377D77F4" w14:textId="77777777" w:rsidR="0087432C" w:rsidRPr="0087432C" w:rsidRDefault="00DC2F83" w:rsidP="0087432C">
      <w:pPr>
        <w:spacing w:after="0"/>
        <w:rPr>
          <w:szCs w:val="20"/>
        </w:rPr>
      </w:pPr>
      <w:r>
        <w:rPr>
          <w:szCs w:val="20"/>
        </w:rPr>
        <w:t>(</w:t>
      </w:r>
      <w:r w:rsidR="0087432C" w:rsidRPr="0087432C">
        <w:rPr>
          <w:szCs w:val="20"/>
        </w:rPr>
        <w:t>1</w:t>
      </w:r>
      <w:r>
        <w:rPr>
          <w:szCs w:val="20"/>
        </w:rPr>
        <w:t>)</w:t>
      </w:r>
      <w:r w:rsidR="0087432C" w:rsidRPr="0087432C">
        <w:rPr>
          <w:szCs w:val="20"/>
        </w:rPr>
        <w:t xml:space="preserve"> </w:t>
      </w:r>
      <w:r w:rsidR="00FD0AC0">
        <w:rPr>
          <w:szCs w:val="20"/>
        </w:rPr>
        <w:t xml:space="preserve">Styret </w:t>
      </w:r>
      <w:r w:rsidR="00B37CE3" w:rsidRPr="0087432C">
        <w:rPr>
          <w:szCs w:val="20"/>
        </w:rPr>
        <w:t>kan</w:t>
      </w:r>
      <w:r w:rsidR="0087432C" w:rsidRPr="0087432C">
        <w:rPr>
          <w:szCs w:val="20"/>
        </w:rPr>
        <w:t xml:space="preserve"> annullere prøving hvis studenten:</w:t>
      </w:r>
    </w:p>
    <w:p w14:paraId="636FA268" w14:textId="77777777" w:rsidR="0087432C" w:rsidRPr="0087432C" w:rsidRDefault="0087432C" w:rsidP="0087432C">
      <w:pPr>
        <w:spacing w:after="0"/>
        <w:rPr>
          <w:szCs w:val="20"/>
        </w:rPr>
      </w:pPr>
      <w:r w:rsidRPr="0087432C">
        <w:rPr>
          <w:szCs w:val="20"/>
        </w:rPr>
        <w:t>a)</w:t>
      </w:r>
      <w:r w:rsidRPr="0087432C">
        <w:rPr>
          <w:szCs w:val="20"/>
        </w:rPr>
        <w:tab/>
        <w:t>Ved hjelp av falskt vitnemål eller annen form for uredelig opptreden har skaffet seg adgang til å delta i eller gå opp til prøving.</w:t>
      </w:r>
    </w:p>
    <w:p w14:paraId="4CB656A8" w14:textId="77777777" w:rsidR="0087432C" w:rsidRPr="0087432C" w:rsidRDefault="0087432C" w:rsidP="0087432C">
      <w:pPr>
        <w:spacing w:after="0"/>
        <w:rPr>
          <w:szCs w:val="20"/>
        </w:rPr>
      </w:pPr>
      <w:r w:rsidRPr="0087432C">
        <w:rPr>
          <w:szCs w:val="20"/>
        </w:rPr>
        <w:t>b)</w:t>
      </w:r>
      <w:r w:rsidRPr="0087432C">
        <w:rPr>
          <w:szCs w:val="20"/>
        </w:rPr>
        <w:tab/>
        <w:t>Har forsøkt å fuske eller forsettlig eller grovt uaktsomt har fusket ved avleggelsen av, eller forut for endelig sensur av prøving.</w:t>
      </w:r>
    </w:p>
    <w:p w14:paraId="0A2753EF" w14:textId="77777777" w:rsidR="0087432C" w:rsidRPr="0087432C" w:rsidRDefault="00DC2F83" w:rsidP="0087432C">
      <w:pPr>
        <w:spacing w:after="0"/>
        <w:rPr>
          <w:szCs w:val="20"/>
        </w:rPr>
      </w:pPr>
      <w:r>
        <w:rPr>
          <w:szCs w:val="20"/>
        </w:rPr>
        <w:t>(</w:t>
      </w:r>
      <w:r w:rsidR="0087432C" w:rsidRPr="0087432C">
        <w:rPr>
          <w:szCs w:val="20"/>
        </w:rPr>
        <w:t>2</w:t>
      </w:r>
      <w:r>
        <w:rPr>
          <w:szCs w:val="20"/>
        </w:rPr>
        <w:t>)</w:t>
      </w:r>
      <w:r w:rsidR="0087432C" w:rsidRPr="0087432C">
        <w:rPr>
          <w:szCs w:val="20"/>
        </w:rPr>
        <w:t xml:space="preserve"> </w:t>
      </w:r>
      <w:r w:rsidR="00FD0AC0">
        <w:rPr>
          <w:szCs w:val="20"/>
        </w:rPr>
        <w:t>Styret</w:t>
      </w:r>
      <w:r w:rsidR="00FD0AC0" w:rsidRPr="00B37CE3">
        <w:rPr>
          <w:szCs w:val="20"/>
        </w:rPr>
        <w:t xml:space="preserve"> </w:t>
      </w:r>
      <w:r w:rsidR="00B37CE3" w:rsidRPr="00B37CE3">
        <w:rPr>
          <w:szCs w:val="20"/>
        </w:rPr>
        <w:t>kan</w:t>
      </w:r>
      <w:r w:rsidR="0087432C" w:rsidRPr="0087432C">
        <w:rPr>
          <w:szCs w:val="20"/>
        </w:rPr>
        <w:t xml:space="preserve"> annullere godskriving eller godkjenning av utdanning, eller fritak for prøving, hvis studenten har oppnådd dette ved hjelp av falskt vitnemål eller annen form for uredelig opptreden.</w:t>
      </w:r>
    </w:p>
    <w:p w14:paraId="21CBB6B1" w14:textId="0D706823" w:rsidR="0087432C" w:rsidRPr="0087432C" w:rsidRDefault="00DC2F83" w:rsidP="0087432C">
      <w:pPr>
        <w:spacing w:after="0"/>
        <w:rPr>
          <w:szCs w:val="20"/>
        </w:rPr>
      </w:pPr>
      <w:r>
        <w:rPr>
          <w:szCs w:val="20"/>
        </w:rPr>
        <w:t>(</w:t>
      </w:r>
      <w:r w:rsidR="0087432C" w:rsidRPr="0087432C">
        <w:rPr>
          <w:szCs w:val="20"/>
        </w:rPr>
        <w:t>3</w:t>
      </w:r>
      <w:r>
        <w:rPr>
          <w:szCs w:val="20"/>
        </w:rPr>
        <w:t>)</w:t>
      </w:r>
      <w:r w:rsidR="0087432C" w:rsidRPr="0087432C">
        <w:rPr>
          <w:szCs w:val="20"/>
        </w:rPr>
        <w:t xml:space="preserve"> En student som har opptrådt slik som beskrevet i punkt 1 og 2 kan ved vedtak av </w:t>
      </w:r>
      <w:r w:rsidR="003D133A">
        <w:rPr>
          <w:szCs w:val="20"/>
        </w:rPr>
        <w:t>s</w:t>
      </w:r>
      <w:r w:rsidR="00FD0AC0">
        <w:rPr>
          <w:szCs w:val="20"/>
        </w:rPr>
        <w:t xml:space="preserve">tyret </w:t>
      </w:r>
      <w:r w:rsidR="00343D3F">
        <w:rPr>
          <w:szCs w:val="20"/>
        </w:rPr>
        <w:t>utestenges</w:t>
      </w:r>
      <w:r w:rsidR="0087432C" w:rsidRPr="0087432C">
        <w:rPr>
          <w:szCs w:val="20"/>
        </w:rPr>
        <w:t xml:space="preserve"> fra </w:t>
      </w:r>
      <w:r w:rsidR="00F56C79">
        <w:rPr>
          <w:szCs w:val="20"/>
        </w:rPr>
        <w:t>F</w:t>
      </w:r>
      <w:r w:rsidR="004A3CBA">
        <w:rPr>
          <w:szCs w:val="20"/>
        </w:rPr>
        <w:t xml:space="preserve">agskolen for </w:t>
      </w:r>
      <w:r w:rsidR="00F56C79">
        <w:rPr>
          <w:szCs w:val="20"/>
        </w:rPr>
        <w:t>b</w:t>
      </w:r>
      <w:r w:rsidR="004A3CBA">
        <w:rPr>
          <w:szCs w:val="20"/>
        </w:rPr>
        <w:t>okbransjen</w:t>
      </w:r>
      <w:r w:rsidR="0087432C" w:rsidRPr="0087432C">
        <w:rPr>
          <w:szCs w:val="20"/>
        </w:rPr>
        <w:t>.</w:t>
      </w:r>
    </w:p>
    <w:p w14:paraId="1F2C66FD" w14:textId="77777777" w:rsidR="009F26BE" w:rsidRDefault="009F26BE" w:rsidP="0087432C">
      <w:pPr>
        <w:spacing w:after="0"/>
        <w:rPr>
          <w:szCs w:val="20"/>
        </w:rPr>
      </w:pPr>
    </w:p>
    <w:p w14:paraId="0577C4B7" w14:textId="77777777" w:rsidR="0087432C" w:rsidRPr="0087432C" w:rsidRDefault="00DC2F83" w:rsidP="0087432C">
      <w:pPr>
        <w:spacing w:after="0"/>
        <w:rPr>
          <w:szCs w:val="20"/>
        </w:rPr>
      </w:pPr>
      <w:r>
        <w:rPr>
          <w:szCs w:val="20"/>
        </w:rPr>
        <w:t>Kapittel 8</w:t>
      </w:r>
      <w:r w:rsidR="0087432C" w:rsidRPr="0087432C">
        <w:rPr>
          <w:szCs w:val="20"/>
        </w:rPr>
        <w:t>. Vitnemål</w:t>
      </w:r>
    </w:p>
    <w:p w14:paraId="5EC25AEC" w14:textId="77777777" w:rsidR="009F26BE" w:rsidRDefault="009F26BE" w:rsidP="0087432C">
      <w:pPr>
        <w:spacing w:after="0"/>
        <w:rPr>
          <w:szCs w:val="20"/>
        </w:rPr>
      </w:pPr>
    </w:p>
    <w:p w14:paraId="612703A6" w14:textId="77777777" w:rsidR="0087432C" w:rsidRPr="0087432C" w:rsidRDefault="0087432C" w:rsidP="0087432C">
      <w:pPr>
        <w:spacing w:after="0"/>
        <w:rPr>
          <w:szCs w:val="20"/>
        </w:rPr>
      </w:pPr>
      <w:r w:rsidRPr="0087432C">
        <w:rPr>
          <w:szCs w:val="20"/>
        </w:rPr>
        <w:t xml:space="preserve">§ </w:t>
      </w:r>
      <w:r w:rsidR="004C0FE3">
        <w:rPr>
          <w:szCs w:val="20"/>
        </w:rPr>
        <w:t>8</w:t>
      </w:r>
      <w:r w:rsidRPr="0087432C">
        <w:rPr>
          <w:szCs w:val="20"/>
        </w:rPr>
        <w:t>-1.</w:t>
      </w:r>
      <w:r w:rsidR="00C044A9">
        <w:rPr>
          <w:szCs w:val="20"/>
        </w:rPr>
        <w:t xml:space="preserve"> </w:t>
      </w:r>
      <w:r w:rsidRPr="0087432C">
        <w:rPr>
          <w:szCs w:val="20"/>
        </w:rPr>
        <w:t>Vitnemål</w:t>
      </w:r>
    </w:p>
    <w:p w14:paraId="30C3D112" w14:textId="77777777" w:rsidR="0087432C" w:rsidRPr="0087432C" w:rsidRDefault="00DC2F83" w:rsidP="0087432C">
      <w:pPr>
        <w:spacing w:after="0"/>
        <w:rPr>
          <w:szCs w:val="20"/>
        </w:rPr>
      </w:pPr>
      <w:r>
        <w:rPr>
          <w:szCs w:val="20"/>
        </w:rPr>
        <w:t>(</w:t>
      </w:r>
      <w:r w:rsidR="0087432C" w:rsidRPr="0087432C">
        <w:rPr>
          <w:szCs w:val="20"/>
        </w:rPr>
        <w:t>1</w:t>
      </w:r>
      <w:r>
        <w:rPr>
          <w:szCs w:val="20"/>
        </w:rPr>
        <w:t>)</w:t>
      </w:r>
      <w:r w:rsidR="0087432C" w:rsidRPr="0087432C">
        <w:rPr>
          <w:szCs w:val="20"/>
        </w:rPr>
        <w:t xml:space="preserve"> </w:t>
      </w:r>
      <w:r w:rsidR="00B37CE3">
        <w:rPr>
          <w:szCs w:val="20"/>
        </w:rPr>
        <w:t>Fagskolen u</w:t>
      </w:r>
      <w:r w:rsidR="0087432C" w:rsidRPr="0087432C">
        <w:rPr>
          <w:szCs w:val="20"/>
        </w:rPr>
        <w:t>tferdiger vitnemål</w:t>
      </w:r>
      <w:r w:rsidR="00B37CE3">
        <w:rPr>
          <w:szCs w:val="20"/>
        </w:rPr>
        <w:t xml:space="preserve">. </w:t>
      </w:r>
      <w:r w:rsidR="0087432C" w:rsidRPr="0087432C">
        <w:rPr>
          <w:szCs w:val="20"/>
        </w:rPr>
        <w:t>Den som ikke har avsluttet utdanning, skal på anmodning gis karakterutskrift for beståtte emner.</w:t>
      </w:r>
    </w:p>
    <w:p w14:paraId="63386A3E" w14:textId="77777777" w:rsidR="0087432C" w:rsidRPr="0087432C" w:rsidRDefault="00DC2F83" w:rsidP="0087432C">
      <w:pPr>
        <w:spacing w:after="0"/>
        <w:rPr>
          <w:szCs w:val="20"/>
        </w:rPr>
      </w:pPr>
      <w:r>
        <w:rPr>
          <w:szCs w:val="20"/>
        </w:rPr>
        <w:t>(</w:t>
      </w:r>
      <w:r w:rsidR="00B37CE3">
        <w:rPr>
          <w:szCs w:val="20"/>
        </w:rPr>
        <w:t>2</w:t>
      </w:r>
      <w:r>
        <w:rPr>
          <w:szCs w:val="20"/>
        </w:rPr>
        <w:t>)</w:t>
      </w:r>
      <w:r w:rsidR="0087432C" w:rsidRPr="0087432C">
        <w:rPr>
          <w:szCs w:val="20"/>
        </w:rPr>
        <w:t xml:space="preserve"> Vitnemål for studenter som fullfører på normert tid utstedes automatisk og normalt innen en måned etter at studenten har fullført</w:t>
      </w:r>
      <w:r w:rsidR="00B37CE3">
        <w:rPr>
          <w:szCs w:val="20"/>
        </w:rPr>
        <w:t>.</w:t>
      </w:r>
    </w:p>
    <w:p w14:paraId="0650AA0A" w14:textId="77777777" w:rsidR="0087432C" w:rsidRPr="0087432C" w:rsidRDefault="0087432C" w:rsidP="0087432C">
      <w:pPr>
        <w:spacing w:after="0"/>
        <w:rPr>
          <w:szCs w:val="20"/>
        </w:rPr>
      </w:pPr>
    </w:p>
    <w:p w14:paraId="5F97E91E" w14:textId="77777777" w:rsidR="0087432C" w:rsidRPr="0087432C" w:rsidRDefault="00DC2F83" w:rsidP="0087432C">
      <w:pPr>
        <w:spacing w:after="0"/>
        <w:rPr>
          <w:szCs w:val="20"/>
        </w:rPr>
      </w:pPr>
      <w:r>
        <w:rPr>
          <w:szCs w:val="20"/>
        </w:rPr>
        <w:t>Kapittel 9</w:t>
      </w:r>
      <w:r w:rsidR="0087432C" w:rsidRPr="0087432C">
        <w:rPr>
          <w:szCs w:val="20"/>
        </w:rPr>
        <w:t>. Andre bestemmelser</w:t>
      </w:r>
    </w:p>
    <w:p w14:paraId="61D71989" w14:textId="77777777" w:rsidR="0087432C" w:rsidRPr="0087432C" w:rsidRDefault="0087432C" w:rsidP="0087432C">
      <w:pPr>
        <w:spacing w:after="0"/>
        <w:rPr>
          <w:szCs w:val="20"/>
        </w:rPr>
      </w:pPr>
    </w:p>
    <w:p w14:paraId="13FB7D5B" w14:textId="77777777" w:rsidR="0087432C" w:rsidRPr="0087432C" w:rsidRDefault="009F26BE" w:rsidP="0087432C">
      <w:pPr>
        <w:spacing w:after="0"/>
        <w:rPr>
          <w:szCs w:val="20"/>
        </w:rPr>
      </w:pPr>
      <w:r>
        <w:rPr>
          <w:szCs w:val="20"/>
        </w:rPr>
        <w:t xml:space="preserve">§ </w:t>
      </w:r>
      <w:r w:rsidR="004C0FE3">
        <w:rPr>
          <w:szCs w:val="20"/>
        </w:rPr>
        <w:t>9</w:t>
      </w:r>
      <w:r w:rsidR="0087432C" w:rsidRPr="0087432C">
        <w:rPr>
          <w:szCs w:val="20"/>
        </w:rPr>
        <w:t>-1.</w:t>
      </w:r>
      <w:r w:rsidR="00C044A9">
        <w:rPr>
          <w:szCs w:val="20"/>
        </w:rPr>
        <w:t xml:space="preserve"> </w:t>
      </w:r>
      <w:r w:rsidR="0087432C" w:rsidRPr="0087432C">
        <w:rPr>
          <w:szCs w:val="20"/>
        </w:rPr>
        <w:t>Utfyllende bestemmelser/informasjon</w:t>
      </w:r>
    </w:p>
    <w:p w14:paraId="3204C4B5" w14:textId="77777777" w:rsidR="0087432C" w:rsidRPr="0087432C" w:rsidRDefault="008E5D45" w:rsidP="0087432C">
      <w:pPr>
        <w:spacing w:after="0"/>
        <w:rPr>
          <w:szCs w:val="20"/>
        </w:rPr>
      </w:pPr>
      <w:r>
        <w:rPr>
          <w:szCs w:val="20"/>
        </w:rPr>
        <w:t>Fagskolen</w:t>
      </w:r>
      <w:r w:rsidR="0087432C" w:rsidRPr="0087432C">
        <w:rPr>
          <w:szCs w:val="20"/>
        </w:rPr>
        <w:t xml:space="preserve"> kan utarbeide instrukser for eksamenskandidater, eksamensinspektører og for andre som har an</w:t>
      </w:r>
      <w:r w:rsidR="004A3CBA">
        <w:rPr>
          <w:szCs w:val="20"/>
        </w:rPr>
        <w:t>svar for prøving og sensurering</w:t>
      </w:r>
      <w:r w:rsidR="00C044A9">
        <w:rPr>
          <w:szCs w:val="20"/>
        </w:rPr>
        <w:t>, samt utfyllende skolereglement</w:t>
      </w:r>
      <w:r w:rsidR="004A3CBA">
        <w:rPr>
          <w:szCs w:val="20"/>
        </w:rPr>
        <w:t>.</w:t>
      </w:r>
    </w:p>
    <w:p w14:paraId="7BFB1384" w14:textId="77777777" w:rsidR="009F26BE" w:rsidRDefault="009F26BE" w:rsidP="0087432C">
      <w:pPr>
        <w:spacing w:after="0"/>
        <w:rPr>
          <w:szCs w:val="20"/>
        </w:rPr>
      </w:pPr>
    </w:p>
    <w:p w14:paraId="6A289EE5" w14:textId="77777777" w:rsidR="008E5D45" w:rsidRDefault="008E5D45" w:rsidP="0087432C">
      <w:pPr>
        <w:spacing w:after="0"/>
        <w:rPr>
          <w:szCs w:val="20"/>
        </w:rPr>
      </w:pPr>
      <w:r>
        <w:rPr>
          <w:szCs w:val="20"/>
        </w:rPr>
        <w:t>§ 9-2</w:t>
      </w:r>
      <w:r w:rsidR="00C044A9">
        <w:rPr>
          <w:szCs w:val="20"/>
        </w:rPr>
        <w:t>.</w:t>
      </w:r>
      <w:r>
        <w:rPr>
          <w:szCs w:val="20"/>
        </w:rPr>
        <w:t xml:space="preserve"> Klagenemnd</w:t>
      </w:r>
    </w:p>
    <w:p w14:paraId="33649F6B" w14:textId="77777777" w:rsidR="00B37CE3" w:rsidRPr="00AB0B33" w:rsidRDefault="00B37CE3" w:rsidP="00B37CE3">
      <w:pPr>
        <w:spacing w:after="0"/>
        <w:rPr>
          <w:szCs w:val="20"/>
        </w:rPr>
      </w:pPr>
    </w:p>
    <w:p w14:paraId="364498C0" w14:textId="77777777" w:rsidR="00456AE0" w:rsidRPr="00DC2F83" w:rsidRDefault="00B37CE3" w:rsidP="00272519">
      <w:pPr>
        <w:pStyle w:val="Listeavsnitt"/>
        <w:numPr>
          <w:ilvl w:val="0"/>
          <w:numId w:val="44"/>
        </w:numPr>
      </w:pPr>
      <w:r w:rsidRPr="00DC2F83">
        <w:t>Fagskole</w:t>
      </w:r>
      <w:r w:rsidR="00456AE0" w:rsidRPr="00DC2F83">
        <w:t>n har opprettet en klagenemnd</w:t>
      </w:r>
      <w:r w:rsidRPr="00DC2F83">
        <w:t xml:space="preserve"> i samsvar med </w:t>
      </w:r>
      <w:r w:rsidR="004A7D94" w:rsidRPr="00DC2F83">
        <w:t xml:space="preserve">Fagskoleloven § 13. </w:t>
      </w:r>
      <w:r w:rsidRPr="00DC2F83">
        <w:t>Klagenemnd</w:t>
      </w:r>
      <w:r w:rsidR="004A7D94" w:rsidRPr="00DC2F83">
        <w:t>a</w:t>
      </w:r>
      <w:r w:rsidRPr="00DC2F83">
        <w:t xml:space="preserve"> behandler klager over </w:t>
      </w:r>
      <w:r w:rsidR="004A7D94" w:rsidRPr="00DC2F83">
        <w:t>enkeltvedtak</w:t>
      </w:r>
      <w:r w:rsidR="00456AE0" w:rsidRPr="00DC2F83">
        <w:t xml:space="preserve"> etter Forskriften</w:t>
      </w:r>
      <w:r w:rsidR="004A7D94" w:rsidRPr="00DC2F83">
        <w:t xml:space="preserve">. </w:t>
      </w:r>
      <w:r w:rsidR="00456AE0" w:rsidRPr="00DC2F83">
        <w:t xml:space="preserve">Om annet ikke følger uttrykkelig, har studenten 3 uker klagefrist fra enkeltvedtaket er meddelt. </w:t>
      </w:r>
    </w:p>
    <w:p w14:paraId="00A4BF2B" w14:textId="77777777" w:rsidR="00456AE0" w:rsidRDefault="004A7D94" w:rsidP="00272519">
      <w:pPr>
        <w:pStyle w:val="Listeavsnitt"/>
        <w:numPr>
          <w:ilvl w:val="0"/>
          <w:numId w:val="44"/>
        </w:numPr>
      </w:pPr>
      <w:r w:rsidRPr="00DC2F83">
        <w:t>Klagenemnda behandler ikke klager over karakterfastsetting.</w:t>
      </w:r>
      <w:r w:rsidR="00682C87">
        <w:t xml:space="preserve"> Klager over karakterfastsetting sendes til Rektor. Rektor kan innenfor forskriftens </w:t>
      </w:r>
      <w:r w:rsidR="000F433C">
        <w:t>rammer iverksette</w:t>
      </w:r>
      <w:r w:rsidR="00682C87">
        <w:t xml:space="preserve"> ny sensur/vurdering. </w:t>
      </w:r>
    </w:p>
    <w:p w14:paraId="4B4677B0" w14:textId="32EFF569" w:rsidR="00FD0AC0" w:rsidRPr="00DC2F83" w:rsidRDefault="00FD0AC0" w:rsidP="00272519">
      <w:pPr>
        <w:pStyle w:val="Listeavsnitt"/>
        <w:numPr>
          <w:ilvl w:val="0"/>
          <w:numId w:val="44"/>
        </w:numPr>
      </w:pPr>
      <w:r>
        <w:t>Klagenemnda b</w:t>
      </w:r>
      <w:r w:rsidR="00F07374">
        <w:t>ehandler heller ikke klager på s</w:t>
      </w:r>
      <w:bookmarkStart w:id="0" w:name="_GoBack"/>
      <w:bookmarkEnd w:id="0"/>
      <w:r>
        <w:t xml:space="preserve">tyrets vedtak etter Del VII, jf. Fagskoleloven §§9-14. Slike klager behandles av Nasjonalt klageorgan for fagskoleutdanning. </w:t>
      </w:r>
    </w:p>
    <w:p w14:paraId="696A7513" w14:textId="77777777" w:rsidR="00456AE0" w:rsidRPr="00DC2F83" w:rsidRDefault="004A7D94" w:rsidP="00272519">
      <w:pPr>
        <w:pStyle w:val="Listeavsnitt"/>
        <w:numPr>
          <w:ilvl w:val="0"/>
          <w:numId w:val="44"/>
        </w:numPr>
      </w:pPr>
      <w:r w:rsidRPr="00DC2F83">
        <w:lastRenderedPageBreak/>
        <w:t>K</w:t>
      </w:r>
      <w:r w:rsidR="00B37CE3" w:rsidRPr="00DC2F83">
        <w:t>lagenemnd</w:t>
      </w:r>
      <w:r w:rsidRPr="00DC2F83">
        <w:t xml:space="preserve">a </w:t>
      </w:r>
      <w:r w:rsidR="00B37CE3" w:rsidRPr="00DC2F83">
        <w:t>ha</w:t>
      </w:r>
      <w:r w:rsidRPr="00DC2F83">
        <w:t>r</w:t>
      </w:r>
      <w:r w:rsidR="00B37CE3" w:rsidRPr="00DC2F83">
        <w:t xml:space="preserve"> fem medlemmer med personlige varamedlemmer. Lederen og varamedlemmet for lederen fylle</w:t>
      </w:r>
      <w:r w:rsidRPr="00DC2F83">
        <w:t>r</w:t>
      </w:r>
      <w:r w:rsidR="00B37CE3" w:rsidRPr="00DC2F83">
        <w:t xml:space="preserve"> de lovbestemte kravene for lagdommere. Lederen og varamedlemmet for lederen </w:t>
      </w:r>
      <w:r w:rsidRPr="00DC2F83">
        <w:t>skal</w:t>
      </w:r>
      <w:r w:rsidR="00B37CE3" w:rsidRPr="00DC2F83">
        <w:t xml:space="preserve"> ikke være ansatt ved fagskolen. To av medlemmene </w:t>
      </w:r>
      <w:r w:rsidRPr="00DC2F83">
        <w:t>er</w:t>
      </w:r>
      <w:r w:rsidR="00B37CE3" w:rsidRPr="00DC2F83">
        <w:t xml:space="preserve"> studenter.</w:t>
      </w:r>
      <w:r w:rsidRPr="00DC2F83">
        <w:t xml:space="preserve"> </w:t>
      </w:r>
      <w:r w:rsidR="00B37CE3" w:rsidRPr="00DC2F83">
        <w:t>Klagenemnda er vedtaksfør når lederen eller varamedlemmet for lederen og to andre medlemmer er til stede.</w:t>
      </w:r>
    </w:p>
    <w:p w14:paraId="341A52EA" w14:textId="77777777" w:rsidR="00456AE0" w:rsidRPr="00DC2F83" w:rsidRDefault="004A7D94" w:rsidP="00272519">
      <w:pPr>
        <w:pStyle w:val="Listeavsnitt"/>
        <w:numPr>
          <w:ilvl w:val="0"/>
          <w:numId w:val="44"/>
        </w:numPr>
      </w:pPr>
      <w:r w:rsidRPr="00DC2F83">
        <w:t>Resultatet av klagebehandlingen skal foreligge innen 3 uker.</w:t>
      </w:r>
    </w:p>
    <w:p w14:paraId="70EB9BE5" w14:textId="77777777" w:rsidR="00B37CE3" w:rsidRPr="00F92223" w:rsidRDefault="004A7D94" w:rsidP="00272519">
      <w:pPr>
        <w:pStyle w:val="Listeavsnitt"/>
        <w:numPr>
          <w:ilvl w:val="0"/>
          <w:numId w:val="44"/>
        </w:numPr>
      </w:pPr>
      <w:r w:rsidRPr="00F92223">
        <w:t>K</w:t>
      </w:r>
      <w:r w:rsidR="00B37CE3" w:rsidRPr="00F92223">
        <w:t>lagenemndas vedtak i saker om fagskolens enkeltvedtak kan ikke påklages.</w:t>
      </w:r>
    </w:p>
    <w:p w14:paraId="19C88592" w14:textId="77777777" w:rsidR="008E5D45" w:rsidRDefault="008E5D45" w:rsidP="0087432C">
      <w:pPr>
        <w:spacing w:after="0"/>
        <w:rPr>
          <w:szCs w:val="20"/>
        </w:rPr>
      </w:pPr>
    </w:p>
    <w:p w14:paraId="3CB902BD" w14:textId="77777777" w:rsidR="0087432C" w:rsidRPr="0087432C" w:rsidRDefault="0087432C" w:rsidP="0087432C">
      <w:pPr>
        <w:spacing w:after="0"/>
        <w:rPr>
          <w:szCs w:val="20"/>
        </w:rPr>
      </w:pPr>
      <w:r w:rsidRPr="0087432C">
        <w:rPr>
          <w:szCs w:val="20"/>
        </w:rPr>
        <w:t xml:space="preserve">§ </w:t>
      </w:r>
      <w:r w:rsidR="004C0FE3">
        <w:rPr>
          <w:szCs w:val="20"/>
        </w:rPr>
        <w:t>9</w:t>
      </w:r>
      <w:r w:rsidRPr="0087432C">
        <w:rPr>
          <w:szCs w:val="20"/>
        </w:rPr>
        <w:t>-</w:t>
      </w:r>
      <w:r w:rsidR="008E5D45">
        <w:rPr>
          <w:szCs w:val="20"/>
        </w:rPr>
        <w:t>3</w:t>
      </w:r>
      <w:r w:rsidRPr="0087432C">
        <w:rPr>
          <w:szCs w:val="20"/>
        </w:rPr>
        <w:t>.Ikrafttredelse</w:t>
      </w:r>
    </w:p>
    <w:p w14:paraId="20AAD831" w14:textId="77777777" w:rsidR="008E5D45" w:rsidRDefault="00F92223" w:rsidP="00CA1245">
      <w:pPr>
        <w:spacing w:after="0"/>
        <w:rPr>
          <w:szCs w:val="20"/>
        </w:rPr>
      </w:pPr>
      <w:r w:rsidRPr="00F92223">
        <w:rPr>
          <w:szCs w:val="20"/>
        </w:rPr>
        <w:t>Forskriften trer i kraft fra og med den dato den kunngjøres i Norsk Lovtidend.</w:t>
      </w:r>
    </w:p>
    <w:sectPr w:rsidR="008E5D45" w:rsidSect="00C76CB8">
      <w:headerReference w:type="default" r:id="rId8"/>
      <w:footerReference w:type="default" r:id="rId9"/>
      <w:headerReference w:type="first" r:id="rId10"/>
      <w:type w:val="continuous"/>
      <w:pgSz w:w="11907" w:h="16840" w:code="9"/>
      <w:pgMar w:top="1418" w:right="1247" w:bottom="1418" w:left="1247" w:header="851"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D6E60" w14:textId="77777777" w:rsidR="00171DBD" w:rsidRDefault="00171DBD" w:rsidP="000C61B5">
      <w:r>
        <w:separator/>
      </w:r>
    </w:p>
  </w:endnote>
  <w:endnote w:type="continuationSeparator" w:id="0">
    <w:p w14:paraId="07D709E5" w14:textId="77777777" w:rsidR="00171DBD" w:rsidRDefault="00171DBD" w:rsidP="000C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75044" w14:textId="7A4BEB82" w:rsidR="00CE7D45" w:rsidRDefault="00CE7D45" w:rsidP="00C80F7D">
    <w:pPr>
      <w:ind w:right="360"/>
      <w:jc w:val="right"/>
      <w:rPr>
        <w:sz w:val="16"/>
      </w:rPr>
    </w:pPr>
    <w:r w:rsidRPr="008E28E3">
      <w:rPr>
        <w:sz w:val="16"/>
        <w:szCs w:val="16"/>
      </w:rPr>
      <w:t xml:space="preserve">Side </w:t>
    </w:r>
    <w:r w:rsidRPr="008E28E3">
      <w:rPr>
        <w:sz w:val="16"/>
        <w:szCs w:val="16"/>
      </w:rPr>
      <w:fldChar w:fldCharType="begin"/>
    </w:r>
    <w:r w:rsidRPr="008E28E3">
      <w:rPr>
        <w:sz w:val="16"/>
        <w:szCs w:val="16"/>
      </w:rPr>
      <w:instrText>PAGE</w:instrText>
    </w:r>
    <w:r w:rsidRPr="008E28E3">
      <w:rPr>
        <w:sz w:val="16"/>
        <w:szCs w:val="16"/>
      </w:rPr>
      <w:fldChar w:fldCharType="separate"/>
    </w:r>
    <w:r w:rsidR="00F07374">
      <w:rPr>
        <w:noProof/>
        <w:sz w:val="16"/>
        <w:szCs w:val="16"/>
      </w:rPr>
      <w:t>7</w:t>
    </w:r>
    <w:r w:rsidRPr="008E28E3">
      <w:rPr>
        <w:sz w:val="16"/>
        <w:szCs w:val="16"/>
      </w:rPr>
      <w:fldChar w:fldCharType="end"/>
    </w:r>
    <w:r w:rsidRPr="008E28E3">
      <w:rPr>
        <w:sz w:val="16"/>
        <w:szCs w:val="16"/>
      </w:rPr>
      <w:t xml:space="preserve"> av </w:t>
    </w:r>
    <w:r w:rsidRPr="008E28E3">
      <w:rPr>
        <w:sz w:val="16"/>
        <w:szCs w:val="16"/>
      </w:rPr>
      <w:fldChar w:fldCharType="begin"/>
    </w:r>
    <w:r w:rsidRPr="008E28E3">
      <w:rPr>
        <w:sz w:val="16"/>
        <w:szCs w:val="16"/>
      </w:rPr>
      <w:instrText>NUMPAGES</w:instrText>
    </w:r>
    <w:r w:rsidRPr="008E28E3">
      <w:rPr>
        <w:sz w:val="16"/>
        <w:szCs w:val="16"/>
      </w:rPr>
      <w:fldChar w:fldCharType="separate"/>
    </w:r>
    <w:r w:rsidR="00F07374">
      <w:rPr>
        <w:noProof/>
        <w:sz w:val="16"/>
        <w:szCs w:val="16"/>
      </w:rPr>
      <w:t>8</w:t>
    </w:r>
    <w:r w:rsidRPr="008E28E3">
      <w:rPr>
        <w:sz w:val="16"/>
        <w:szCs w:val="16"/>
      </w:rPr>
      <w:fldChar w:fldCharType="end"/>
    </w:r>
  </w:p>
  <w:p w14:paraId="507EDF6C" w14:textId="77777777" w:rsidR="00A249E5" w:rsidRDefault="00A249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486DF" w14:textId="77777777" w:rsidR="00171DBD" w:rsidRDefault="00171DBD" w:rsidP="000C61B5">
      <w:r>
        <w:separator/>
      </w:r>
    </w:p>
  </w:footnote>
  <w:footnote w:type="continuationSeparator" w:id="0">
    <w:p w14:paraId="0327E560" w14:textId="77777777" w:rsidR="00171DBD" w:rsidRDefault="00171DBD" w:rsidP="000C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80A0" w14:textId="77777777" w:rsidR="00CE7D45" w:rsidRPr="006A3C08" w:rsidRDefault="00CE7D45" w:rsidP="00C80F7D">
    <w:pPr>
      <w:jc w:val="right"/>
    </w:pPr>
  </w:p>
  <w:p w14:paraId="0B1A3373" w14:textId="77777777" w:rsidR="00A249E5" w:rsidRDefault="00A249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BE49" w14:textId="77777777" w:rsidR="00420786" w:rsidRDefault="00420786" w:rsidP="00420786"/>
  <w:p w14:paraId="7335A0A0" w14:textId="77777777" w:rsidR="00420786" w:rsidRPr="00420786" w:rsidRDefault="00420786" w:rsidP="0042078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784E4D2"/>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9F886C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3C1C72B6"/>
    <w:lvl w:ilvl="0">
      <w:start w:val="1"/>
      <w:numFmt w:val="decimal"/>
      <w:lvlText w:val="%1."/>
      <w:lvlJc w:val="left"/>
      <w:pPr>
        <w:tabs>
          <w:tab w:val="num" w:pos="360"/>
        </w:tabs>
        <w:ind w:left="360" w:hanging="360"/>
      </w:pPr>
    </w:lvl>
  </w:abstractNum>
  <w:abstractNum w:abstractNumId="3" w15:restartNumberingAfterBreak="0">
    <w:nsid w:val="010D0049"/>
    <w:multiLevelType w:val="hybridMultilevel"/>
    <w:tmpl w:val="DEF026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5071613"/>
    <w:multiLevelType w:val="hybridMultilevel"/>
    <w:tmpl w:val="A8C4E8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6286A77"/>
    <w:multiLevelType w:val="hybridMultilevel"/>
    <w:tmpl w:val="81CC0440"/>
    <w:lvl w:ilvl="0" w:tplc="742C50F2">
      <w:start w:val="1"/>
      <w:numFmt w:val="decimal"/>
      <w:pStyle w:val="Provokasjon"/>
      <w:lvlText w:val="Provokasjon  %1"/>
      <w:lvlJc w:val="left"/>
      <w:pPr>
        <w:ind w:left="3054"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3414" w:hanging="360"/>
      </w:pPr>
    </w:lvl>
    <w:lvl w:ilvl="2" w:tplc="0414001B" w:tentative="1">
      <w:start w:val="1"/>
      <w:numFmt w:val="lowerRoman"/>
      <w:lvlText w:val="%3."/>
      <w:lvlJc w:val="right"/>
      <w:pPr>
        <w:ind w:left="4134" w:hanging="180"/>
      </w:pPr>
    </w:lvl>
    <w:lvl w:ilvl="3" w:tplc="0414000F" w:tentative="1">
      <w:start w:val="1"/>
      <w:numFmt w:val="decimal"/>
      <w:lvlText w:val="%4."/>
      <w:lvlJc w:val="left"/>
      <w:pPr>
        <w:ind w:left="4854" w:hanging="360"/>
      </w:pPr>
    </w:lvl>
    <w:lvl w:ilvl="4" w:tplc="04140019" w:tentative="1">
      <w:start w:val="1"/>
      <w:numFmt w:val="lowerLetter"/>
      <w:lvlText w:val="%5."/>
      <w:lvlJc w:val="left"/>
      <w:pPr>
        <w:ind w:left="5574" w:hanging="360"/>
      </w:pPr>
    </w:lvl>
    <w:lvl w:ilvl="5" w:tplc="0414001B" w:tentative="1">
      <w:start w:val="1"/>
      <w:numFmt w:val="lowerRoman"/>
      <w:lvlText w:val="%6."/>
      <w:lvlJc w:val="right"/>
      <w:pPr>
        <w:ind w:left="6294" w:hanging="180"/>
      </w:pPr>
    </w:lvl>
    <w:lvl w:ilvl="6" w:tplc="0414000F" w:tentative="1">
      <w:start w:val="1"/>
      <w:numFmt w:val="decimal"/>
      <w:lvlText w:val="%7."/>
      <w:lvlJc w:val="left"/>
      <w:pPr>
        <w:ind w:left="7014" w:hanging="360"/>
      </w:pPr>
    </w:lvl>
    <w:lvl w:ilvl="7" w:tplc="04140019" w:tentative="1">
      <w:start w:val="1"/>
      <w:numFmt w:val="lowerLetter"/>
      <w:lvlText w:val="%8."/>
      <w:lvlJc w:val="left"/>
      <w:pPr>
        <w:ind w:left="7734" w:hanging="360"/>
      </w:pPr>
    </w:lvl>
    <w:lvl w:ilvl="8" w:tplc="0414001B" w:tentative="1">
      <w:start w:val="1"/>
      <w:numFmt w:val="lowerRoman"/>
      <w:lvlText w:val="%9."/>
      <w:lvlJc w:val="right"/>
      <w:pPr>
        <w:ind w:left="8454" w:hanging="180"/>
      </w:pPr>
    </w:lvl>
  </w:abstractNum>
  <w:abstractNum w:abstractNumId="6" w15:restartNumberingAfterBreak="0">
    <w:nsid w:val="0B7B1CE9"/>
    <w:multiLevelType w:val="hybridMultilevel"/>
    <w:tmpl w:val="899A73AE"/>
    <w:lvl w:ilvl="0" w:tplc="D5BE6D42">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11216BC"/>
    <w:multiLevelType w:val="hybridMultilevel"/>
    <w:tmpl w:val="C468446A"/>
    <w:lvl w:ilvl="0" w:tplc="100049B6">
      <w:start w:val="1"/>
      <w:numFmt w:val="lowerRoman"/>
      <w:pStyle w:val="Nummerliste3"/>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119C4722"/>
    <w:multiLevelType w:val="hybridMultilevel"/>
    <w:tmpl w:val="42AAC7C2"/>
    <w:lvl w:ilvl="0" w:tplc="0E7C04BE">
      <w:start w:val="1"/>
      <w:numFmt w:val="decimal"/>
      <w:lvlText w:val="(%1)"/>
      <w:lvlJc w:val="left"/>
      <w:pPr>
        <w:ind w:left="1065" w:hanging="705"/>
      </w:pPr>
      <w:rPr>
        <w:rFonts w:ascii="Verdana" w:eastAsia="Times New Roman" w:hAnsi="Verdana"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45772BB"/>
    <w:multiLevelType w:val="hybridMultilevel"/>
    <w:tmpl w:val="9980417C"/>
    <w:lvl w:ilvl="0" w:tplc="04140017">
      <w:start w:val="1"/>
      <w:numFmt w:val="lowerLetter"/>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16934C34"/>
    <w:multiLevelType w:val="hybridMultilevel"/>
    <w:tmpl w:val="BAD4F36C"/>
    <w:lvl w:ilvl="0" w:tplc="111238A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DFE59F8"/>
    <w:multiLevelType w:val="hybridMultilevel"/>
    <w:tmpl w:val="25FA69E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35B0958"/>
    <w:multiLevelType w:val="hybridMultilevel"/>
    <w:tmpl w:val="A6185F9A"/>
    <w:lvl w:ilvl="0" w:tplc="29A87492">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36A63BA"/>
    <w:multiLevelType w:val="hybridMultilevel"/>
    <w:tmpl w:val="1892EE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B202F63"/>
    <w:multiLevelType w:val="hybridMultilevel"/>
    <w:tmpl w:val="49C2208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BBE6525"/>
    <w:multiLevelType w:val="hybridMultilevel"/>
    <w:tmpl w:val="85184CEA"/>
    <w:lvl w:ilvl="0" w:tplc="285A566E">
      <w:start w:val="1"/>
      <w:numFmt w:val="decimal"/>
      <w:pStyle w:val="Listeavsnitt"/>
      <w:lvlText w:val="(%1)"/>
      <w:lvlJc w:val="left"/>
      <w:pPr>
        <w:ind w:left="644" w:hanging="360"/>
      </w:pPr>
      <w:rPr>
        <w:rFonts w:ascii="Verdana" w:eastAsia="Times New Roman" w:hAnsi="Verdana" w:cs="Times New Roman"/>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6" w15:restartNumberingAfterBreak="0">
    <w:nsid w:val="2D222AFD"/>
    <w:multiLevelType w:val="hybridMultilevel"/>
    <w:tmpl w:val="9F76EE98"/>
    <w:lvl w:ilvl="0" w:tplc="86143D72">
      <w:start w:val="3"/>
      <w:numFmt w:val="bullet"/>
      <w:lvlText w:val="•"/>
      <w:lvlJc w:val="left"/>
      <w:pPr>
        <w:ind w:left="1065" w:hanging="705"/>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4067BD6"/>
    <w:multiLevelType w:val="hybridMultilevel"/>
    <w:tmpl w:val="2B8A99D4"/>
    <w:lvl w:ilvl="0" w:tplc="04140017">
      <w:start w:val="1"/>
      <w:numFmt w:val="lowerLetter"/>
      <w:lvlText w:val="%1)"/>
      <w:lvlJc w:val="left"/>
      <w:pPr>
        <w:ind w:left="644" w:hanging="360"/>
      </w:p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8" w15:restartNumberingAfterBreak="0">
    <w:nsid w:val="3A1905D9"/>
    <w:multiLevelType w:val="hybridMultilevel"/>
    <w:tmpl w:val="3FC01F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E2017E9"/>
    <w:multiLevelType w:val="hybridMultilevel"/>
    <w:tmpl w:val="EBEC55E8"/>
    <w:lvl w:ilvl="0" w:tplc="0CCC3692">
      <w:start w:val="1"/>
      <w:numFmt w:val="lowerLetter"/>
      <w:pStyle w:val="Nummerliste2"/>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FC35BAC"/>
    <w:multiLevelType w:val="hybridMultilevel"/>
    <w:tmpl w:val="8BC21B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2451D60"/>
    <w:multiLevelType w:val="hybridMultilevel"/>
    <w:tmpl w:val="831C40BC"/>
    <w:lvl w:ilvl="0" w:tplc="464893B2">
      <w:start w:val="3"/>
      <w:numFmt w:val="bullet"/>
      <w:lvlText w:val="•"/>
      <w:lvlJc w:val="left"/>
      <w:pPr>
        <w:ind w:left="1065" w:hanging="705"/>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26D15FC"/>
    <w:multiLevelType w:val="hybridMultilevel"/>
    <w:tmpl w:val="4D64848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8937598"/>
    <w:multiLevelType w:val="hybridMultilevel"/>
    <w:tmpl w:val="ABA800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FC3399D"/>
    <w:multiLevelType w:val="hybridMultilevel"/>
    <w:tmpl w:val="107600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095323F"/>
    <w:multiLevelType w:val="hybridMultilevel"/>
    <w:tmpl w:val="E43440EE"/>
    <w:lvl w:ilvl="0" w:tplc="74929AC8">
      <w:start w:val="1"/>
      <w:numFmt w:val="decimal"/>
      <w:lvlText w:val="Bilag %1 :"/>
      <w:lvlJc w:val="left"/>
      <w:pPr>
        <w:ind w:left="36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11E3911"/>
    <w:multiLevelType w:val="hybridMultilevel"/>
    <w:tmpl w:val="07C68F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1A44B20"/>
    <w:multiLevelType w:val="hybridMultilevel"/>
    <w:tmpl w:val="8F0E75FE"/>
    <w:lvl w:ilvl="0" w:tplc="50A2A8A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1AA1D6B"/>
    <w:multiLevelType w:val="singleLevel"/>
    <w:tmpl w:val="CC14D840"/>
    <w:lvl w:ilvl="0">
      <w:start w:val="1"/>
      <w:numFmt w:val="decimal"/>
      <w:pStyle w:val="Nummerliste1"/>
      <w:lvlText w:val="%1."/>
      <w:lvlJc w:val="left"/>
      <w:pPr>
        <w:tabs>
          <w:tab w:val="num" w:pos="0"/>
        </w:tabs>
        <w:ind w:left="567" w:hanging="567"/>
      </w:pPr>
      <w:rPr>
        <w:rFonts w:hint="default"/>
      </w:rPr>
    </w:lvl>
  </w:abstractNum>
  <w:abstractNum w:abstractNumId="29" w15:restartNumberingAfterBreak="0">
    <w:nsid w:val="562B0223"/>
    <w:multiLevelType w:val="hybridMultilevel"/>
    <w:tmpl w:val="4E4C094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64734C3"/>
    <w:multiLevelType w:val="hybridMultilevel"/>
    <w:tmpl w:val="29D2E53A"/>
    <w:lvl w:ilvl="0" w:tplc="81D2E784">
      <w:start w:val="1"/>
      <w:numFmt w:val="decimal"/>
      <w:lvlText w:val="%1."/>
      <w:lvlJc w:val="left"/>
      <w:pPr>
        <w:ind w:left="720" w:hanging="360"/>
      </w:pPr>
      <w:rPr>
        <w:rFonts w:ascii="Verdana" w:eastAsia="Times New Roman" w:hAnsi="Verdana"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C5B5092"/>
    <w:multiLevelType w:val="multilevel"/>
    <w:tmpl w:val="479C91CA"/>
    <w:lvl w:ilvl="0">
      <w:start w:val="1"/>
      <w:numFmt w:val="decimal"/>
      <w:pStyle w:val="Bilag"/>
      <w:lvlText w:val="Bilag %1"/>
      <w:lvlJc w:val="left"/>
      <w:pPr>
        <w:ind w:left="1134" w:hanging="1134"/>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5025E1"/>
    <w:multiLevelType w:val="hybridMultilevel"/>
    <w:tmpl w:val="0654331C"/>
    <w:lvl w:ilvl="0" w:tplc="CC0A1AE4">
      <w:start w:val="3"/>
      <w:numFmt w:val="bullet"/>
      <w:lvlText w:val="•"/>
      <w:lvlJc w:val="left"/>
      <w:pPr>
        <w:ind w:left="1065" w:hanging="705"/>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2983AAC"/>
    <w:multiLevelType w:val="multilevel"/>
    <w:tmpl w:val="ABD0B6B6"/>
    <w:lvl w:ilvl="0">
      <w:start w:val="1"/>
      <w:numFmt w:val="decimal"/>
      <w:lvlRestart w:val="0"/>
      <w:pStyle w:val="Overskrift1"/>
      <w:lvlText w:val="%1."/>
      <w:lvlJc w:val="left"/>
      <w:pPr>
        <w:tabs>
          <w:tab w:val="num" w:pos="850"/>
        </w:tabs>
        <w:ind w:left="850" w:hanging="850"/>
      </w:pPr>
      <w:rPr>
        <w:rFonts w:ascii="Verdana" w:hAnsi="Verdana"/>
        <w:b/>
        <w:i w:val="0"/>
        <w:sz w:val="20"/>
        <w:szCs w:val="20"/>
      </w:rPr>
    </w:lvl>
    <w:lvl w:ilvl="1">
      <w:start w:val="1"/>
      <w:numFmt w:val="decimal"/>
      <w:pStyle w:val="Overskrift2"/>
      <w:lvlText w:val="%1.%2"/>
      <w:lvlJc w:val="left"/>
      <w:pPr>
        <w:tabs>
          <w:tab w:val="num" w:pos="850"/>
        </w:tabs>
        <w:ind w:left="850" w:hanging="850"/>
      </w:pPr>
      <w:rPr>
        <w:rFonts w:ascii="Verdana" w:hAnsi="Verdana"/>
        <w:b/>
        <w:i w:val="0"/>
        <w:sz w:val="20"/>
        <w:szCs w:val="20"/>
      </w:rPr>
    </w:lvl>
    <w:lvl w:ilvl="2">
      <w:start w:val="1"/>
      <w:numFmt w:val="decimal"/>
      <w:pStyle w:val="Overskrift3"/>
      <w:lvlText w:val="%1.%2.%3"/>
      <w:lvlJc w:val="left"/>
      <w:pPr>
        <w:tabs>
          <w:tab w:val="num" w:pos="850"/>
        </w:tabs>
        <w:ind w:left="850" w:hanging="850"/>
      </w:pPr>
      <w:rPr>
        <w:rFonts w:ascii="Verdana" w:hAnsi="Verdana"/>
        <w:b w:val="0"/>
        <w:i w:val="0"/>
        <w:sz w:val="20"/>
        <w:szCs w:val="20"/>
      </w:rPr>
    </w:lvl>
    <w:lvl w:ilvl="3">
      <w:start w:val="1"/>
      <w:numFmt w:val="decimal"/>
      <w:pStyle w:val="Overskrift4"/>
      <w:lvlText w:val="%1.%2.%3.%4"/>
      <w:lvlJc w:val="left"/>
      <w:pPr>
        <w:tabs>
          <w:tab w:val="num" w:pos="1134"/>
        </w:tabs>
        <w:ind w:left="1134" w:hanging="1134"/>
      </w:pPr>
      <w:rPr>
        <w:rFonts w:ascii="Verdana" w:hAnsi="Verdana"/>
        <w:b w:val="0"/>
        <w:i w:val="0"/>
        <w:sz w:val="20"/>
        <w:szCs w:val="20"/>
      </w:rPr>
    </w:lvl>
    <w:lvl w:ilvl="4">
      <w:start w:val="1"/>
      <w:numFmt w:val="decimal"/>
      <w:pStyle w:val="Overskrift5"/>
      <w:lvlText w:val="%1.%2.%3.%4.%5"/>
      <w:lvlJc w:val="left"/>
      <w:pPr>
        <w:tabs>
          <w:tab w:val="num" w:pos="1134"/>
        </w:tabs>
        <w:ind w:left="1134" w:hanging="1134"/>
      </w:pPr>
      <w:rPr>
        <w:rFonts w:ascii="Verdana" w:hAnsi="Verdana"/>
        <w:b/>
        <w:i w:val="0"/>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0732B6"/>
    <w:multiLevelType w:val="hybridMultilevel"/>
    <w:tmpl w:val="36CCA9A0"/>
    <w:lvl w:ilvl="0" w:tplc="665E84AC">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8A00AD4"/>
    <w:multiLevelType w:val="hybridMultilevel"/>
    <w:tmpl w:val="14D8146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6" w15:restartNumberingAfterBreak="0">
    <w:nsid w:val="6E2F48EF"/>
    <w:multiLevelType w:val="multilevel"/>
    <w:tmpl w:val="0FB4BD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14A6B6D"/>
    <w:multiLevelType w:val="hybridMultilevel"/>
    <w:tmpl w:val="0CF2EDC8"/>
    <w:lvl w:ilvl="0" w:tplc="04140001">
      <w:start w:val="1"/>
      <w:numFmt w:val="bullet"/>
      <w:lvlText w:val=""/>
      <w:lvlJc w:val="left"/>
      <w:pPr>
        <w:ind w:left="1065" w:hanging="705"/>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36"/>
  </w:num>
  <w:num w:numId="5">
    <w:abstractNumId w:val="36"/>
  </w:num>
  <w:num w:numId="6">
    <w:abstractNumId w:val="36"/>
  </w:num>
  <w:num w:numId="7">
    <w:abstractNumId w:val="36"/>
  </w:num>
  <w:num w:numId="8">
    <w:abstractNumId w:val="4"/>
  </w:num>
  <w:num w:numId="9">
    <w:abstractNumId w:val="25"/>
  </w:num>
  <w:num w:numId="10">
    <w:abstractNumId w:val="31"/>
  </w:num>
  <w:num w:numId="11">
    <w:abstractNumId w:val="34"/>
  </w:num>
  <w:num w:numId="12">
    <w:abstractNumId w:val="2"/>
  </w:num>
  <w:num w:numId="13">
    <w:abstractNumId w:val="1"/>
  </w:num>
  <w:num w:numId="14">
    <w:abstractNumId w:val="0"/>
  </w:num>
  <w:num w:numId="15">
    <w:abstractNumId w:val="28"/>
  </w:num>
  <w:num w:numId="16">
    <w:abstractNumId w:val="19"/>
  </w:num>
  <w:num w:numId="17">
    <w:abstractNumId w:val="7"/>
  </w:num>
  <w:num w:numId="18">
    <w:abstractNumId w:val="33"/>
  </w:num>
  <w:num w:numId="19">
    <w:abstractNumId w:val="33"/>
  </w:num>
  <w:num w:numId="20">
    <w:abstractNumId w:val="33"/>
  </w:num>
  <w:num w:numId="21">
    <w:abstractNumId w:val="33"/>
  </w:num>
  <w:num w:numId="22">
    <w:abstractNumId w:val="33"/>
  </w:num>
  <w:num w:numId="23">
    <w:abstractNumId w:val="5"/>
  </w:num>
  <w:num w:numId="24">
    <w:abstractNumId w:val="13"/>
  </w:num>
  <w:num w:numId="25">
    <w:abstractNumId w:val="3"/>
  </w:num>
  <w:num w:numId="26">
    <w:abstractNumId w:val="18"/>
  </w:num>
  <w:num w:numId="27">
    <w:abstractNumId w:val="26"/>
  </w:num>
  <w:num w:numId="28">
    <w:abstractNumId w:val="30"/>
  </w:num>
  <w:num w:numId="29">
    <w:abstractNumId w:val="20"/>
  </w:num>
  <w:num w:numId="30">
    <w:abstractNumId w:val="23"/>
  </w:num>
  <w:num w:numId="31">
    <w:abstractNumId w:val="24"/>
  </w:num>
  <w:num w:numId="32">
    <w:abstractNumId w:val="35"/>
  </w:num>
  <w:num w:numId="33">
    <w:abstractNumId w:val="11"/>
  </w:num>
  <w:num w:numId="34">
    <w:abstractNumId w:val="9"/>
  </w:num>
  <w:num w:numId="35">
    <w:abstractNumId w:val="29"/>
  </w:num>
  <w:num w:numId="36">
    <w:abstractNumId w:val="16"/>
  </w:num>
  <w:num w:numId="37">
    <w:abstractNumId w:val="17"/>
  </w:num>
  <w:num w:numId="38">
    <w:abstractNumId w:val="32"/>
  </w:num>
  <w:num w:numId="39">
    <w:abstractNumId w:val="22"/>
  </w:num>
  <w:num w:numId="40">
    <w:abstractNumId w:val="21"/>
  </w:num>
  <w:num w:numId="41">
    <w:abstractNumId w:val="14"/>
  </w:num>
  <w:num w:numId="42">
    <w:abstractNumId w:val="12"/>
  </w:num>
  <w:num w:numId="43">
    <w:abstractNumId w:val="8"/>
  </w:num>
  <w:num w:numId="44">
    <w:abstractNumId w:val="27"/>
  </w:num>
  <w:num w:numId="45">
    <w:abstractNumId w:val="15"/>
  </w:num>
  <w:num w:numId="46">
    <w:abstractNumId w:val="1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navn" w:val="Ragnar Storstrøm"/>
    <w:docVar w:name="RecAddress1" w:val="Test"/>
    <w:docVar w:name="RecAddress2" w:val="Test2"/>
    <w:docVar w:name="RecCity" w:val="Oslo"/>
    <w:docVar w:name="RecCountry" w:val="Norge"/>
    <w:docVar w:name="RecName" w:val="Ragnar"/>
    <w:docVar w:name="RecPostalCode" w:val="1188"/>
  </w:docVars>
  <w:rsids>
    <w:rsidRoot w:val="00171DBD"/>
    <w:rsid w:val="00001E34"/>
    <w:rsid w:val="00003513"/>
    <w:rsid w:val="00053DA9"/>
    <w:rsid w:val="00077122"/>
    <w:rsid w:val="00081F8C"/>
    <w:rsid w:val="00090B2B"/>
    <w:rsid w:val="000A0AA7"/>
    <w:rsid w:val="000C61B5"/>
    <w:rsid w:val="000F433C"/>
    <w:rsid w:val="00117D4E"/>
    <w:rsid w:val="00156D1B"/>
    <w:rsid w:val="001714DB"/>
    <w:rsid w:val="00171DBD"/>
    <w:rsid w:val="00171F63"/>
    <w:rsid w:val="001855E2"/>
    <w:rsid w:val="00194099"/>
    <w:rsid w:val="001A0AA4"/>
    <w:rsid w:val="001B5015"/>
    <w:rsid w:val="001B57BE"/>
    <w:rsid w:val="001C34B5"/>
    <w:rsid w:val="002274FD"/>
    <w:rsid w:val="0026702F"/>
    <w:rsid w:val="00270A23"/>
    <w:rsid w:val="00272519"/>
    <w:rsid w:val="00272FE2"/>
    <w:rsid w:val="00280813"/>
    <w:rsid w:val="00286135"/>
    <w:rsid w:val="00291A98"/>
    <w:rsid w:val="002A00C8"/>
    <w:rsid w:val="002B33E0"/>
    <w:rsid w:val="002B4B3B"/>
    <w:rsid w:val="002C6CD6"/>
    <w:rsid w:val="002F07A6"/>
    <w:rsid w:val="00303F2C"/>
    <w:rsid w:val="003050FB"/>
    <w:rsid w:val="00311290"/>
    <w:rsid w:val="003233A4"/>
    <w:rsid w:val="00343D3F"/>
    <w:rsid w:val="00387248"/>
    <w:rsid w:val="003A346D"/>
    <w:rsid w:val="003C4B2F"/>
    <w:rsid w:val="003C53D7"/>
    <w:rsid w:val="003D133A"/>
    <w:rsid w:val="003D27BD"/>
    <w:rsid w:val="003E0048"/>
    <w:rsid w:val="003F44F8"/>
    <w:rsid w:val="00412DF2"/>
    <w:rsid w:val="00417430"/>
    <w:rsid w:val="00420786"/>
    <w:rsid w:val="00426366"/>
    <w:rsid w:val="00433821"/>
    <w:rsid w:val="00436E13"/>
    <w:rsid w:val="004372D4"/>
    <w:rsid w:val="004538AD"/>
    <w:rsid w:val="00456AE0"/>
    <w:rsid w:val="0046626F"/>
    <w:rsid w:val="00471BDB"/>
    <w:rsid w:val="00481D76"/>
    <w:rsid w:val="00492307"/>
    <w:rsid w:val="004A3CBA"/>
    <w:rsid w:val="004A7D94"/>
    <w:rsid w:val="004C011A"/>
    <w:rsid w:val="004C0FE3"/>
    <w:rsid w:val="004D4058"/>
    <w:rsid w:val="004D6647"/>
    <w:rsid w:val="004E3CD2"/>
    <w:rsid w:val="004F0BEB"/>
    <w:rsid w:val="00507391"/>
    <w:rsid w:val="005209D2"/>
    <w:rsid w:val="00521FD1"/>
    <w:rsid w:val="005402F2"/>
    <w:rsid w:val="005B55ED"/>
    <w:rsid w:val="005B749A"/>
    <w:rsid w:val="005C5EBA"/>
    <w:rsid w:val="005D7666"/>
    <w:rsid w:val="00610F68"/>
    <w:rsid w:val="006405EE"/>
    <w:rsid w:val="00645A1F"/>
    <w:rsid w:val="006470B4"/>
    <w:rsid w:val="00647F17"/>
    <w:rsid w:val="00653A45"/>
    <w:rsid w:val="00666E13"/>
    <w:rsid w:val="00682C87"/>
    <w:rsid w:val="00683A3A"/>
    <w:rsid w:val="00692128"/>
    <w:rsid w:val="00694AE4"/>
    <w:rsid w:val="006E24E2"/>
    <w:rsid w:val="007067E4"/>
    <w:rsid w:val="00733709"/>
    <w:rsid w:val="007556B2"/>
    <w:rsid w:val="00765BC0"/>
    <w:rsid w:val="007750DC"/>
    <w:rsid w:val="00781CD2"/>
    <w:rsid w:val="007909A3"/>
    <w:rsid w:val="00794941"/>
    <w:rsid w:val="007B219C"/>
    <w:rsid w:val="007C1AD9"/>
    <w:rsid w:val="007D23D0"/>
    <w:rsid w:val="007D2B9C"/>
    <w:rsid w:val="007D4446"/>
    <w:rsid w:val="007E0B8C"/>
    <w:rsid w:val="007E7798"/>
    <w:rsid w:val="007F0CB8"/>
    <w:rsid w:val="00810807"/>
    <w:rsid w:val="00817752"/>
    <w:rsid w:val="008378D2"/>
    <w:rsid w:val="00870CB8"/>
    <w:rsid w:val="0087432C"/>
    <w:rsid w:val="0089361D"/>
    <w:rsid w:val="008B5726"/>
    <w:rsid w:val="008B7A84"/>
    <w:rsid w:val="008C5127"/>
    <w:rsid w:val="008D018C"/>
    <w:rsid w:val="008E578F"/>
    <w:rsid w:val="008E5D45"/>
    <w:rsid w:val="00906030"/>
    <w:rsid w:val="00924699"/>
    <w:rsid w:val="00925E0D"/>
    <w:rsid w:val="00931F93"/>
    <w:rsid w:val="00953E89"/>
    <w:rsid w:val="00955DAB"/>
    <w:rsid w:val="00980CC2"/>
    <w:rsid w:val="009B151B"/>
    <w:rsid w:val="009E353E"/>
    <w:rsid w:val="009E42BD"/>
    <w:rsid w:val="009F26BE"/>
    <w:rsid w:val="009F6579"/>
    <w:rsid w:val="00A01240"/>
    <w:rsid w:val="00A152C1"/>
    <w:rsid w:val="00A160EB"/>
    <w:rsid w:val="00A161F3"/>
    <w:rsid w:val="00A249E5"/>
    <w:rsid w:val="00A34587"/>
    <w:rsid w:val="00A4309C"/>
    <w:rsid w:val="00A61E0F"/>
    <w:rsid w:val="00A63D10"/>
    <w:rsid w:val="00A6740F"/>
    <w:rsid w:val="00A97E7F"/>
    <w:rsid w:val="00AA03DE"/>
    <w:rsid w:val="00AA5EFD"/>
    <w:rsid w:val="00AB0B33"/>
    <w:rsid w:val="00AD6F3A"/>
    <w:rsid w:val="00AE4FBB"/>
    <w:rsid w:val="00AF3A3C"/>
    <w:rsid w:val="00AF748B"/>
    <w:rsid w:val="00B011BC"/>
    <w:rsid w:val="00B01324"/>
    <w:rsid w:val="00B10727"/>
    <w:rsid w:val="00B1669E"/>
    <w:rsid w:val="00B2684E"/>
    <w:rsid w:val="00B27B11"/>
    <w:rsid w:val="00B37CE3"/>
    <w:rsid w:val="00B40F0F"/>
    <w:rsid w:val="00B45623"/>
    <w:rsid w:val="00B52D78"/>
    <w:rsid w:val="00B71C32"/>
    <w:rsid w:val="00B76DB3"/>
    <w:rsid w:val="00B84D18"/>
    <w:rsid w:val="00BC1152"/>
    <w:rsid w:val="00C044A9"/>
    <w:rsid w:val="00C101BE"/>
    <w:rsid w:val="00C3584C"/>
    <w:rsid w:val="00C436B9"/>
    <w:rsid w:val="00C54FF1"/>
    <w:rsid w:val="00C76CB8"/>
    <w:rsid w:val="00C80912"/>
    <w:rsid w:val="00C80F7D"/>
    <w:rsid w:val="00C87ED9"/>
    <w:rsid w:val="00C9493C"/>
    <w:rsid w:val="00CA1245"/>
    <w:rsid w:val="00CB1AAF"/>
    <w:rsid w:val="00CB1E1F"/>
    <w:rsid w:val="00CE7D45"/>
    <w:rsid w:val="00CF4163"/>
    <w:rsid w:val="00D15BF8"/>
    <w:rsid w:val="00D45B2D"/>
    <w:rsid w:val="00D4636D"/>
    <w:rsid w:val="00D47576"/>
    <w:rsid w:val="00D47589"/>
    <w:rsid w:val="00D51424"/>
    <w:rsid w:val="00D62FEB"/>
    <w:rsid w:val="00D94DD5"/>
    <w:rsid w:val="00DC2ED4"/>
    <w:rsid w:val="00DC2F83"/>
    <w:rsid w:val="00DC50A2"/>
    <w:rsid w:val="00DD2965"/>
    <w:rsid w:val="00DD5694"/>
    <w:rsid w:val="00DE34A7"/>
    <w:rsid w:val="00E16ECD"/>
    <w:rsid w:val="00E2281F"/>
    <w:rsid w:val="00E2356A"/>
    <w:rsid w:val="00E527B6"/>
    <w:rsid w:val="00E5538E"/>
    <w:rsid w:val="00E579B4"/>
    <w:rsid w:val="00E63CDC"/>
    <w:rsid w:val="00E65D6C"/>
    <w:rsid w:val="00E71B9D"/>
    <w:rsid w:val="00E72DC0"/>
    <w:rsid w:val="00E83BC6"/>
    <w:rsid w:val="00EA7C8D"/>
    <w:rsid w:val="00ED28AD"/>
    <w:rsid w:val="00ED4C86"/>
    <w:rsid w:val="00F07374"/>
    <w:rsid w:val="00F40E0B"/>
    <w:rsid w:val="00F42329"/>
    <w:rsid w:val="00F43F35"/>
    <w:rsid w:val="00F56C79"/>
    <w:rsid w:val="00F77A37"/>
    <w:rsid w:val="00F92223"/>
    <w:rsid w:val="00FA69A6"/>
    <w:rsid w:val="00FA7F65"/>
    <w:rsid w:val="00FB2D5B"/>
    <w:rsid w:val="00FB44FB"/>
    <w:rsid w:val="00FC2C2F"/>
    <w:rsid w:val="00FC40CF"/>
    <w:rsid w:val="00FC4667"/>
    <w:rsid w:val="00FD0AC0"/>
    <w:rsid w:val="00FD3B80"/>
    <w:rsid w:val="00FE41BD"/>
    <w:rsid w:val="00FF2886"/>
    <w:rsid w:val="00FF46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9D185"/>
  <w15:docId w15:val="{F8769DC6-9E49-46DD-BEC5-99D037C2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7248"/>
    <w:pPr>
      <w:overflowPunct w:val="0"/>
      <w:autoSpaceDE w:val="0"/>
      <w:autoSpaceDN w:val="0"/>
      <w:adjustRightInd w:val="0"/>
      <w:spacing w:after="180" w:line="276" w:lineRule="auto"/>
      <w:jc w:val="both"/>
      <w:textAlignment w:val="baseline"/>
    </w:pPr>
    <w:rPr>
      <w:rFonts w:ascii="Verdana" w:hAnsi="Verdana"/>
      <w:szCs w:val="18"/>
    </w:rPr>
  </w:style>
  <w:style w:type="paragraph" w:styleId="Overskrift1">
    <w:name w:val="heading 1"/>
    <w:next w:val="Normal"/>
    <w:link w:val="Overskrift1Tegn"/>
    <w:qFormat/>
    <w:rsid w:val="00387248"/>
    <w:pPr>
      <w:keepNext/>
      <w:keepLines/>
      <w:numPr>
        <w:numId w:val="22"/>
      </w:numPr>
      <w:overflowPunct w:val="0"/>
      <w:autoSpaceDE w:val="0"/>
      <w:autoSpaceDN w:val="0"/>
      <w:adjustRightInd w:val="0"/>
      <w:spacing w:before="240" w:after="120"/>
      <w:jc w:val="both"/>
      <w:textAlignment w:val="baseline"/>
      <w:outlineLvl w:val="0"/>
    </w:pPr>
    <w:rPr>
      <w:rFonts w:ascii="Verdana" w:hAnsi="Verdana"/>
      <w:b/>
      <w:caps/>
      <w:kern w:val="28"/>
    </w:rPr>
  </w:style>
  <w:style w:type="paragraph" w:styleId="Overskrift2">
    <w:name w:val="heading 2"/>
    <w:basedOn w:val="Overskrift1"/>
    <w:next w:val="Normal"/>
    <w:link w:val="Overskrift2Tegn"/>
    <w:qFormat/>
    <w:rsid w:val="00387248"/>
    <w:pPr>
      <w:numPr>
        <w:ilvl w:val="1"/>
      </w:numPr>
      <w:outlineLvl w:val="1"/>
    </w:pPr>
    <w:rPr>
      <w:caps w:val="0"/>
    </w:rPr>
  </w:style>
  <w:style w:type="paragraph" w:styleId="Overskrift3">
    <w:name w:val="heading 3"/>
    <w:basedOn w:val="Overskrift2"/>
    <w:next w:val="Normal"/>
    <w:link w:val="Overskrift3Tegn"/>
    <w:qFormat/>
    <w:rsid w:val="00387248"/>
    <w:pPr>
      <w:numPr>
        <w:ilvl w:val="2"/>
      </w:numPr>
      <w:outlineLvl w:val="2"/>
    </w:pPr>
    <w:rPr>
      <w:b w:val="0"/>
    </w:rPr>
  </w:style>
  <w:style w:type="paragraph" w:styleId="Overskrift4">
    <w:name w:val="heading 4"/>
    <w:basedOn w:val="Overskrift3"/>
    <w:next w:val="Normal"/>
    <w:link w:val="Overskrift4Tegn"/>
    <w:qFormat/>
    <w:rsid w:val="00387248"/>
    <w:pPr>
      <w:numPr>
        <w:ilvl w:val="3"/>
      </w:numPr>
      <w:outlineLvl w:val="3"/>
    </w:pPr>
  </w:style>
  <w:style w:type="paragraph" w:styleId="Overskrift5">
    <w:name w:val="heading 5"/>
    <w:basedOn w:val="Overskrift4"/>
    <w:next w:val="Normal"/>
    <w:link w:val="Overskrift5Tegn"/>
    <w:rsid w:val="00387248"/>
    <w:pPr>
      <w:numPr>
        <w:ilvl w:val="4"/>
      </w:numPr>
      <w:outlineLvl w:val="4"/>
    </w:pPr>
  </w:style>
  <w:style w:type="paragraph" w:styleId="Overskrift6">
    <w:name w:val="heading 6"/>
    <w:basedOn w:val="Overskrift5"/>
    <w:next w:val="Normal"/>
    <w:link w:val="Overskrift6Tegn"/>
    <w:rsid w:val="00387248"/>
    <w:pPr>
      <w:numPr>
        <w:ilvl w:val="0"/>
        <w:numId w:val="0"/>
      </w:numPr>
      <w:outlineLvl w:val="5"/>
    </w:pPr>
  </w:style>
  <w:style w:type="paragraph" w:styleId="Overskrift7">
    <w:name w:val="heading 7"/>
    <w:basedOn w:val="Overskrift6"/>
    <w:next w:val="Normal"/>
    <w:link w:val="Overskrift7Tegn"/>
    <w:rsid w:val="00387248"/>
    <w:pPr>
      <w:outlineLvl w:val="6"/>
    </w:pPr>
  </w:style>
  <w:style w:type="paragraph" w:styleId="Overskrift8">
    <w:name w:val="heading 8"/>
    <w:basedOn w:val="Overskrift7"/>
    <w:next w:val="Normal"/>
    <w:link w:val="Overskrift8Tegn"/>
    <w:rsid w:val="00387248"/>
    <w:pPr>
      <w:outlineLvl w:val="7"/>
    </w:pPr>
  </w:style>
  <w:style w:type="paragraph" w:styleId="Overskrift9">
    <w:name w:val="heading 9"/>
    <w:basedOn w:val="Overskrift8"/>
    <w:next w:val="Normal"/>
    <w:link w:val="Overskrift9Tegn"/>
    <w:rsid w:val="00387248"/>
    <w:p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87248"/>
    <w:pPr>
      <w:spacing w:after="0"/>
    </w:pPr>
    <w:rPr>
      <w:rFonts w:ascii="Segoe UI" w:hAnsi="Segoe UI" w:cs="Segoe UI"/>
      <w:sz w:val="18"/>
    </w:rPr>
  </w:style>
  <w:style w:type="character" w:customStyle="1" w:styleId="BobletekstTegn">
    <w:name w:val="Bobletekst Tegn"/>
    <w:link w:val="Bobletekst"/>
    <w:uiPriority w:val="99"/>
    <w:semiHidden/>
    <w:rsid w:val="00387248"/>
    <w:rPr>
      <w:rFonts w:ascii="Segoe UI" w:hAnsi="Segoe UI" w:cs="Segoe UI"/>
      <w:sz w:val="18"/>
      <w:szCs w:val="18"/>
    </w:rPr>
  </w:style>
  <w:style w:type="paragraph" w:customStyle="1" w:styleId="Bilag">
    <w:name w:val="Bilag_"/>
    <w:basedOn w:val="Normal"/>
    <w:link w:val="BilagTegn"/>
    <w:qFormat/>
    <w:rsid w:val="00387248"/>
    <w:pPr>
      <w:numPr>
        <w:numId w:val="10"/>
      </w:numPr>
    </w:pPr>
  </w:style>
  <w:style w:type="character" w:customStyle="1" w:styleId="BilagTegn">
    <w:name w:val="Bilag_ Tegn"/>
    <w:link w:val="Bilag"/>
    <w:rsid w:val="00387248"/>
    <w:rPr>
      <w:rFonts w:ascii="Verdana" w:hAnsi="Verdana"/>
      <w:szCs w:val="18"/>
    </w:rPr>
  </w:style>
  <w:style w:type="paragraph" w:styleId="Bildetekst">
    <w:name w:val="caption"/>
    <w:basedOn w:val="Normal"/>
    <w:next w:val="Normal"/>
    <w:rsid w:val="00387248"/>
    <w:pPr>
      <w:spacing w:before="120"/>
    </w:pPr>
    <w:rPr>
      <w:b/>
    </w:rPr>
  </w:style>
  <w:style w:type="paragraph" w:customStyle="1" w:styleId="Brevtittel">
    <w:name w:val="Brevtittel"/>
    <w:basedOn w:val="Normal"/>
    <w:next w:val="Normal"/>
    <w:qFormat/>
    <w:rsid w:val="00387248"/>
    <w:rPr>
      <w:b/>
      <w:caps/>
    </w:rPr>
  </w:style>
  <w:style w:type="paragraph" w:styleId="Bunntekst">
    <w:name w:val="footer"/>
    <w:link w:val="BunntekstTegn"/>
    <w:uiPriority w:val="99"/>
    <w:rsid w:val="00387248"/>
    <w:pPr>
      <w:tabs>
        <w:tab w:val="center" w:pos="4535"/>
        <w:tab w:val="right" w:pos="9071"/>
      </w:tabs>
      <w:overflowPunct w:val="0"/>
      <w:autoSpaceDE w:val="0"/>
      <w:autoSpaceDN w:val="0"/>
      <w:adjustRightInd w:val="0"/>
      <w:spacing w:after="180" w:line="240" w:lineRule="exact"/>
      <w:jc w:val="both"/>
      <w:textAlignment w:val="baseline"/>
    </w:pPr>
    <w:rPr>
      <w:rFonts w:ascii="Verdana" w:hAnsi="Verdana"/>
      <w:sz w:val="16"/>
      <w:szCs w:val="18"/>
    </w:rPr>
  </w:style>
  <w:style w:type="character" w:customStyle="1" w:styleId="Overskrift4Tegn">
    <w:name w:val="Overskrift 4 Tegn"/>
    <w:basedOn w:val="Standardskriftforavsnitt"/>
    <w:link w:val="Overskrift4"/>
    <w:rsid w:val="00387248"/>
    <w:rPr>
      <w:rFonts w:ascii="Verdana" w:hAnsi="Verdana"/>
      <w:kern w:val="28"/>
    </w:rPr>
  </w:style>
  <w:style w:type="character" w:customStyle="1" w:styleId="BunntekstTegn">
    <w:name w:val="Bunntekst Tegn"/>
    <w:link w:val="Bunntekst"/>
    <w:uiPriority w:val="99"/>
    <w:rsid w:val="00387248"/>
    <w:rPr>
      <w:rFonts w:ascii="Verdana" w:hAnsi="Verdana"/>
      <w:sz w:val="16"/>
      <w:szCs w:val="18"/>
    </w:rPr>
  </w:style>
  <w:style w:type="paragraph" w:customStyle="1" w:styleId="Enkel">
    <w:name w:val="Enkel"/>
    <w:basedOn w:val="Normal"/>
    <w:rsid w:val="00387248"/>
    <w:pPr>
      <w:spacing w:after="0"/>
      <w:jc w:val="left"/>
    </w:pPr>
    <w:rPr>
      <w:lang w:val="en-GB"/>
    </w:rPr>
  </w:style>
  <w:style w:type="paragraph" w:styleId="Figurliste">
    <w:name w:val="table of figures"/>
    <w:basedOn w:val="Normal"/>
    <w:next w:val="Normal"/>
    <w:semiHidden/>
    <w:rsid w:val="00387248"/>
    <w:pPr>
      <w:tabs>
        <w:tab w:val="right" w:leader="dot" w:pos="9071"/>
      </w:tabs>
      <w:ind w:left="480" w:hanging="480"/>
    </w:pPr>
  </w:style>
  <w:style w:type="character" w:styleId="Fotnotereferanse">
    <w:name w:val="footnote reference"/>
    <w:semiHidden/>
    <w:rsid w:val="00387248"/>
    <w:rPr>
      <w:position w:val="6"/>
      <w:sz w:val="12"/>
      <w:vertAlign w:val="superscript"/>
    </w:rPr>
  </w:style>
  <w:style w:type="paragraph" w:styleId="Fotnotetekst">
    <w:name w:val="footnote text"/>
    <w:basedOn w:val="Normal"/>
    <w:link w:val="FotnotetekstTegn"/>
    <w:autoRedefine/>
    <w:semiHidden/>
    <w:rsid w:val="00387248"/>
    <w:pPr>
      <w:spacing w:after="60"/>
    </w:pPr>
    <w:rPr>
      <w:sz w:val="12"/>
    </w:rPr>
  </w:style>
  <w:style w:type="character" w:customStyle="1" w:styleId="FotnotetekstTegn">
    <w:name w:val="Fotnotetekst Tegn"/>
    <w:basedOn w:val="Standardskriftforavsnitt"/>
    <w:link w:val="Fotnotetekst"/>
    <w:semiHidden/>
    <w:rsid w:val="00387248"/>
    <w:rPr>
      <w:rFonts w:ascii="Verdana" w:hAnsi="Verdana"/>
      <w:sz w:val="12"/>
      <w:szCs w:val="18"/>
    </w:rPr>
  </w:style>
  <w:style w:type="character" w:styleId="Hyperkobling">
    <w:name w:val="Hyperlink"/>
    <w:uiPriority w:val="99"/>
    <w:unhideWhenUsed/>
    <w:rsid w:val="00387248"/>
    <w:rPr>
      <w:color w:val="0563C1"/>
      <w:u w:val="single"/>
    </w:rPr>
  </w:style>
  <w:style w:type="paragraph" w:styleId="INNH1">
    <w:name w:val="toc 1"/>
    <w:basedOn w:val="Normal"/>
    <w:next w:val="Normal"/>
    <w:semiHidden/>
    <w:rsid w:val="00387248"/>
    <w:pPr>
      <w:tabs>
        <w:tab w:val="left" w:pos="567"/>
        <w:tab w:val="right" w:leader="dot" w:pos="9071"/>
      </w:tabs>
      <w:spacing w:before="180" w:after="60"/>
      <w:ind w:hanging="567"/>
    </w:pPr>
    <w:rPr>
      <w:caps/>
    </w:rPr>
  </w:style>
  <w:style w:type="paragraph" w:styleId="INNH2">
    <w:name w:val="toc 2"/>
    <w:basedOn w:val="Normal"/>
    <w:next w:val="Normal"/>
    <w:semiHidden/>
    <w:rsid w:val="00387248"/>
    <w:pPr>
      <w:tabs>
        <w:tab w:val="left" w:pos="567"/>
        <w:tab w:val="right" w:leader="dot" w:pos="9071"/>
      </w:tabs>
      <w:spacing w:after="60"/>
      <w:ind w:left="567" w:hanging="567"/>
    </w:pPr>
  </w:style>
  <w:style w:type="paragraph" w:styleId="INNH3">
    <w:name w:val="toc 3"/>
    <w:basedOn w:val="Normal"/>
    <w:next w:val="Normal"/>
    <w:semiHidden/>
    <w:rsid w:val="00387248"/>
    <w:pPr>
      <w:tabs>
        <w:tab w:val="right" w:leader="dot" w:pos="9071"/>
      </w:tabs>
      <w:spacing w:after="60"/>
      <w:ind w:left="567"/>
    </w:pPr>
  </w:style>
  <w:style w:type="paragraph" w:styleId="INNH4">
    <w:name w:val="toc 4"/>
    <w:basedOn w:val="Normal"/>
    <w:next w:val="Normal"/>
    <w:semiHidden/>
    <w:rsid w:val="00387248"/>
    <w:pPr>
      <w:tabs>
        <w:tab w:val="left" w:pos="567"/>
        <w:tab w:val="right" w:leader="dot" w:pos="9071"/>
      </w:tabs>
      <w:spacing w:after="0"/>
      <w:ind w:left="601"/>
    </w:pPr>
  </w:style>
  <w:style w:type="paragraph" w:styleId="INNH5">
    <w:name w:val="toc 5"/>
    <w:basedOn w:val="Normal"/>
    <w:next w:val="Normal"/>
    <w:semiHidden/>
    <w:rsid w:val="00387248"/>
    <w:pPr>
      <w:tabs>
        <w:tab w:val="right" w:leader="dot" w:pos="9071"/>
      </w:tabs>
      <w:ind w:left="800"/>
    </w:pPr>
  </w:style>
  <w:style w:type="paragraph" w:styleId="INNH6">
    <w:name w:val="toc 6"/>
    <w:basedOn w:val="Normal"/>
    <w:next w:val="Normal"/>
    <w:semiHidden/>
    <w:rsid w:val="00387248"/>
    <w:pPr>
      <w:tabs>
        <w:tab w:val="right" w:leader="dot" w:pos="9071"/>
      </w:tabs>
      <w:ind w:left="1000"/>
    </w:pPr>
  </w:style>
  <w:style w:type="paragraph" w:styleId="INNH7">
    <w:name w:val="toc 7"/>
    <w:basedOn w:val="Normal"/>
    <w:next w:val="Normal"/>
    <w:semiHidden/>
    <w:rsid w:val="00387248"/>
    <w:pPr>
      <w:tabs>
        <w:tab w:val="right" w:leader="dot" w:pos="9071"/>
      </w:tabs>
      <w:ind w:left="1200"/>
    </w:pPr>
  </w:style>
  <w:style w:type="paragraph" w:styleId="INNH8">
    <w:name w:val="toc 8"/>
    <w:basedOn w:val="Normal"/>
    <w:next w:val="Normal"/>
    <w:semiHidden/>
    <w:rsid w:val="00387248"/>
    <w:pPr>
      <w:tabs>
        <w:tab w:val="right" w:leader="dot" w:pos="9071"/>
      </w:tabs>
      <w:ind w:left="1400"/>
    </w:pPr>
  </w:style>
  <w:style w:type="paragraph" w:styleId="INNH9">
    <w:name w:val="toc 9"/>
    <w:basedOn w:val="Normal"/>
    <w:next w:val="Normal"/>
    <w:semiHidden/>
    <w:rsid w:val="00387248"/>
    <w:pPr>
      <w:tabs>
        <w:tab w:val="right" w:leader="dot" w:pos="9071"/>
      </w:tabs>
      <w:ind w:left="1600"/>
    </w:pPr>
  </w:style>
  <w:style w:type="paragraph" w:customStyle="1" w:styleId="Innrykk1">
    <w:name w:val="Innrykk_1"/>
    <w:basedOn w:val="Normal"/>
    <w:rsid w:val="00387248"/>
    <w:pPr>
      <w:ind w:left="851"/>
    </w:pPr>
  </w:style>
  <w:style w:type="paragraph" w:customStyle="1" w:styleId="Innrykk2">
    <w:name w:val="Innrykk_2"/>
    <w:basedOn w:val="Normal"/>
    <w:rsid w:val="00387248"/>
    <w:pPr>
      <w:ind w:left="1134"/>
    </w:pPr>
  </w:style>
  <w:style w:type="paragraph" w:styleId="Liste">
    <w:name w:val="List"/>
    <w:basedOn w:val="Normal"/>
    <w:rsid w:val="00387248"/>
    <w:pPr>
      <w:ind w:left="283" w:hanging="283"/>
    </w:pPr>
  </w:style>
  <w:style w:type="paragraph" w:customStyle="1" w:styleId="liste1">
    <w:name w:val="liste 1"/>
    <w:basedOn w:val="Normal"/>
    <w:rsid w:val="00387248"/>
    <w:pPr>
      <w:ind w:left="283" w:hanging="283"/>
    </w:pPr>
  </w:style>
  <w:style w:type="paragraph" w:styleId="Listeavsnitt">
    <w:name w:val="List Paragraph"/>
    <w:aliases w:val="Provokasjon."/>
    <w:basedOn w:val="Normal"/>
    <w:autoRedefine/>
    <w:uiPriority w:val="34"/>
    <w:rsid w:val="00272519"/>
    <w:pPr>
      <w:numPr>
        <w:numId w:val="45"/>
      </w:numPr>
      <w:tabs>
        <w:tab w:val="left" w:pos="567"/>
      </w:tabs>
      <w:spacing w:after="0"/>
      <w:contextualSpacing/>
      <w:jc w:val="left"/>
      <w:outlineLvl w:val="0"/>
    </w:pPr>
  </w:style>
  <w:style w:type="paragraph" w:styleId="Makrotekst">
    <w:name w:val="macro"/>
    <w:link w:val="MakrotekstTegn"/>
    <w:semiHidden/>
    <w:rsid w:val="0038724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jc w:val="both"/>
      <w:textAlignment w:val="baseline"/>
    </w:pPr>
    <w:rPr>
      <w:rFonts w:ascii="Courier New" w:hAnsi="Courier New"/>
    </w:rPr>
  </w:style>
  <w:style w:type="character" w:customStyle="1" w:styleId="MakrotekstTegn">
    <w:name w:val="Makrotekst Tegn"/>
    <w:basedOn w:val="Standardskriftforavsnitt"/>
    <w:link w:val="Makrotekst"/>
    <w:semiHidden/>
    <w:rsid w:val="00387248"/>
    <w:rPr>
      <w:rFonts w:ascii="Courier New" w:hAnsi="Courier New"/>
    </w:rPr>
  </w:style>
  <w:style w:type="paragraph" w:customStyle="1" w:styleId="NormalInnrykk1cm">
    <w:name w:val="Normal (Innrykk 1cm)"/>
    <w:basedOn w:val="Normal"/>
    <w:next w:val="Normal"/>
    <w:rsid w:val="00387248"/>
    <w:pPr>
      <w:ind w:left="567"/>
    </w:pPr>
  </w:style>
  <w:style w:type="paragraph" w:customStyle="1" w:styleId="NormalInnrykk2cm">
    <w:name w:val="Normal (Innrykk 2cm)"/>
    <w:basedOn w:val="Normal"/>
    <w:next w:val="Normal"/>
    <w:rsid w:val="00387248"/>
    <w:pPr>
      <w:ind w:left="1134"/>
    </w:pPr>
  </w:style>
  <w:style w:type="paragraph" w:customStyle="1" w:styleId="NormalTettlinjeavstand">
    <w:name w:val="Normal (Tett linjeavstand)"/>
    <w:basedOn w:val="Normal"/>
    <w:next w:val="Normal"/>
    <w:rsid w:val="00387248"/>
    <w:pPr>
      <w:spacing w:after="0"/>
    </w:pPr>
  </w:style>
  <w:style w:type="paragraph" w:styleId="NormalWeb">
    <w:name w:val="Normal (Web)"/>
    <w:basedOn w:val="Normal"/>
    <w:uiPriority w:val="99"/>
    <w:semiHidden/>
    <w:unhideWhenUsed/>
    <w:rsid w:val="00387248"/>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Nummerfortlpende">
    <w:name w:val="Nummer fortløpende"/>
    <w:basedOn w:val="Normal"/>
    <w:next w:val="Normal"/>
    <w:rsid w:val="00387248"/>
    <w:pPr>
      <w:ind w:left="567" w:hanging="567"/>
    </w:pPr>
  </w:style>
  <w:style w:type="paragraph" w:styleId="Nummerertliste">
    <w:name w:val="List Number"/>
    <w:basedOn w:val="Normal"/>
    <w:rsid w:val="00387248"/>
    <w:pPr>
      <w:ind w:left="567" w:hanging="567"/>
    </w:pPr>
  </w:style>
  <w:style w:type="paragraph" w:styleId="Nummerertliste2">
    <w:name w:val="List Number 2"/>
    <w:basedOn w:val="Normal"/>
    <w:rsid w:val="00387248"/>
    <w:pPr>
      <w:ind w:left="566" w:hanging="283"/>
    </w:pPr>
  </w:style>
  <w:style w:type="paragraph" w:styleId="Nummerertliste3">
    <w:name w:val="List Number 3"/>
    <w:basedOn w:val="Normal"/>
    <w:rsid w:val="00387248"/>
  </w:style>
  <w:style w:type="paragraph" w:customStyle="1" w:styleId="Nummerliste1">
    <w:name w:val="Nummerliste_1"/>
    <w:basedOn w:val="Normal"/>
    <w:rsid w:val="00387248"/>
    <w:pPr>
      <w:numPr>
        <w:numId w:val="15"/>
      </w:numPr>
    </w:pPr>
  </w:style>
  <w:style w:type="paragraph" w:customStyle="1" w:styleId="Nummerliste2">
    <w:name w:val="Nummerliste_2"/>
    <w:basedOn w:val="Nummerliste1"/>
    <w:rsid w:val="00387248"/>
    <w:pPr>
      <w:numPr>
        <w:numId w:val="16"/>
      </w:numPr>
      <w:spacing w:after="0"/>
    </w:pPr>
  </w:style>
  <w:style w:type="paragraph" w:customStyle="1" w:styleId="Nummerliste3">
    <w:name w:val="Nummerliste_3"/>
    <w:basedOn w:val="Nummerliste2"/>
    <w:rsid w:val="00387248"/>
    <w:pPr>
      <w:numPr>
        <w:numId w:val="17"/>
      </w:numPr>
    </w:pPr>
  </w:style>
  <w:style w:type="paragraph" w:customStyle="1" w:styleId="NummerNiv1">
    <w:name w:val="NummerNivå 1"/>
    <w:basedOn w:val="Normal"/>
    <w:rsid w:val="00387248"/>
    <w:pPr>
      <w:spacing w:after="120"/>
      <w:ind w:left="567" w:hanging="567"/>
    </w:pPr>
  </w:style>
  <w:style w:type="paragraph" w:customStyle="1" w:styleId="Overskrift">
    <w:name w:val="Overskrift"/>
    <w:basedOn w:val="Brevtittel"/>
    <w:next w:val="Normal"/>
    <w:rsid w:val="00387248"/>
  </w:style>
  <w:style w:type="character" w:customStyle="1" w:styleId="Overskrift1Tegn">
    <w:name w:val="Overskrift 1 Tegn"/>
    <w:basedOn w:val="Standardskriftforavsnitt"/>
    <w:link w:val="Overskrift1"/>
    <w:rsid w:val="00387248"/>
    <w:rPr>
      <w:rFonts w:ascii="Verdana" w:hAnsi="Verdana"/>
      <w:b/>
      <w:caps/>
      <w:kern w:val="28"/>
    </w:rPr>
  </w:style>
  <w:style w:type="character" w:customStyle="1" w:styleId="Overskrift2Tegn">
    <w:name w:val="Overskrift 2 Tegn"/>
    <w:basedOn w:val="Standardskriftforavsnitt"/>
    <w:link w:val="Overskrift2"/>
    <w:rsid w:val="00387248"/>
    <w:rPr>
      <w:rFonts w:ascii="Verdana" w:hAnsi="Verdana"/>
      <w:b/>
      <w:kern w:val="28"/>
    </w:rPr>
  </w:style>
  <w:style w:type="character" w:customStyle="1" w:styleId="Overskrift3Tegn">
    <w:name w:val="Overskrift 3 Tegn"/>
    <w:basedOn w:val="Standardskriftforavsnitt"/>
    <w:link w:val="Overskrift3"/>
    <w:rsid w:val="00387248"/>
    <w:rPr>
      <w:rFonts w:ascii="Verdana" w:hAnsi="Verdana"/>
      <w:kern w:val="28"/>
    </w:rPr>
  </w:style>
  <w:style w:type="character" w:customStyle="1" w:styleId="Overskrift5Tegn">
    <w:name w:val="Overskrift 5 Tegn"/>
    <w:basedOn w:val="Standardskriftforavsnitt"/>
    <w:link w:val="Overskrift5"/>
    <w:rsid w:val="00387248"/>
    <w:rPr>
      <w:rFonts w:ascii="Verdana" w:hAnsi="Verdana"/>
      <w:kern w:val="28"/>
    </w:rPr>
  </w:style>
  <w:style w:type="character" w:customStyle="1" w:styleId="Overskrift6Tegn">
    <w:name w:val="Overskrift 6 Tegn"/>
    <w:basedOn w:val="Standardskriftforavsnitt"/>
    <w:link w:val="Overskrift6"/>
    <w:rsid w:val="00387248"/>
    <w:rPr>
      <w:rFonts w:ascii="Verdana" w:hAnsi="Verdana"/>
      <w:kern w:val="28"/>
    </w:rPr>
  </w:style>
  <w:style w:type="character" w:customStyle="1" w:styleId="Overskrift7Tegn">
    <w:name w:val="Overskrift 7 Tegn"/>
    <w:basedOn w:val="Standardskriftforavsnitt"/>
    <w:link w:val="Overskrift7"/>
    <w:rsid w:val="00387248"/>
    <w:rPr>
      <w:rFonts w:ascii="Verdana" w:hAnsi="Verdana"/>
      <w:kern w:val="28"/>
    </w:rPr>
  </w:style>
  <w:style w:type="character" w:customStyle="1" w:styleId="Overskrift8Tegn">
    <w:name w:val="Overskrift 8 Tegn"/>
    <w:basedOn w:val="Standardskriftforavsnitt"/>
    <w:link w:val="Overskrift8"/>
    <w:rsid w:val="00387248"/>
    <w:rPr>
      <w:rFonts w:ascii="Verdana" w:hAnsi="Verdana"/>
      <w:kern w:val="28"/>
    </w:rPr>
  </w:style>
  <w:style w:type="character" w:customStyle="1" w:styleId="Overskrift9Tegn">
    <w:name w:val="Overskrift 9 Tegn"/>
    <w:basedOn w:val="Standardskriftforavsnitt"/>
    <w:link w:val="Overskrift9"/>
    <w:rsid w:val="00387248"/>
    <w:rPr>
      <w:rFonts w:ascii="Verdana" w:hAnsi="Verdana"/>
      <w:kern w:val="28"/>
    </w:rPr>
  </w:style>
  <w:style w:type="paragraph" w:customStyle="1" w:styleId="Provokasjon">
    <w:name w:val="Provokasjon"/>
    <w:basedOn w:val="Normal"/>
    <w:link w:val="ProvokasjonChar"/>
    <w:rsid w:val="00387248"/>
    <w:pPr>
      <w:numPr>
        <w:numId w:val="23"/>
      </w:numPr>
      <w:tabs>
        <w:tab w:val="left" w:pos="2268"/>
      </w:tabs>
      <w:spacing w:before="240"/>
    </w:pPr>
  </w:style>
  <w:style w:type="character" w:customStyle="1" w:styleId="ProvokasjonChar">
    <w:name w:val="Provokasjon Char"/>
    <w:link w:val="Provokasjon"/>
    <w:rsid w:val="00387248"/>
    <w:rPr>
      <w:rFonts w:ascii="Verdana" w:hAnsi="Verdana"/>
      <w:szCs w:val="18"/>
    </w:rPr>
  </w:style>
  <w:style w:type="character" w:styleId="Sidetall">
    <w:name w:val="page number"/>
    <w:rsid w:val="00387248"/>
    <w:rPr>
      <w:rFonts w:ascii="Verdana" w:hAnsi="Verdana"/>
    </w:rPr>
  </w:style>
  <w:style w:type="paragraph" w:styleId="Sitat">
    <w:name w:val="Quote"/>
    <w:basedOn w:val="Normal"/>
    <w:next w:val="Normal"/>
    <w:link w:val="SitatTegn"/>
    <w:uiPriority w:val="29"/>
    <w:qFormat/>
    <w:rsid w:val="00387248"/>
    <w:pPr>
      <w:spacing w:before="200" w:after="160"/>
      <w:ind w:left="864" w:right="864"/>
      <w:jc w:val="center"/>
    </w:pPr>
    <w:rPr>
      <w:i/>
      <w:iCs/>
      <w:color w:val="404040"/>
    </w:rPr>
  </w:style>
  <w:style w:type="character" w:customStyle="1" w:styleId="SitatTegn">
    <w:name w:val="Sitat Tegn"/>
    <w:link w:val="Sitat"/>
    <w:uiPriority w:val="29"/>
    <w:rsid w:val="00387248"/>
    <w:rPr>
      <w:rFonts w:ascii="Verdana" w:hAnsi="Verdana"/>
      <w:i/>
      <w:iCs/>
      <w:color w:val="404040"/>
      <w:szCs w:val="18"/>
    </w:rPr>
  </w:style>
  <w:style w:type="table" w:styleId="Tabellrutenett">
    <w:name w:val="Table Grid"/>
    <w:basedOn w:val="Vanligtabell"/>
    <w:uiPriority w:val="59"/>
    <w:rsid w:val="0038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next w:val="Normal"/>
    <w:link w:val="TittelTegn"/>
    <w:qFormat/>
    <w:rsid w:val="00387248"/>
    <w:pPr>
      <w:overflowPunct w:val="0"/>
      <w:autoSpaceDE w:val="0"/>
      <w:autoSpaceDN w:val="0"/>
      <w:adjustRightInd w:val="0"/>
      <w:spacing w:after="120"/>
      <w:jc w:val="center"/>
      <w:textAlignment w:val="baseline"/>
    </w:pPr>
    <w:rPr>
      <w:rFonts w:ascii="Verdana" w:hAnsi="Verdana"/>
      <w:b/>
      <w:caps/>
      <w:kern w:val="28"/>
    </w:rPr>
  </w:style>
  <w:style w:type="character" w:customStyle="1" w:styleId="TittelTegn">
    <w:name w:val="Tittel Tegn"/>
    <w:basedOn w:val="Standardskriftforavsnitt"/>
    <w:link w:val="Tittel"/>
    <w:rsid w:val="00387248"/>
    <w:rPr>
      <w:rFonts w:ascii="Verdana" w:hAnsi="Verdana"/>
      <w:b/>
      <w:caps/>
      <w:kern w:val="28"/>
    </w:rPr>
  </w:style>
  <w:style w:type="paragraph" w:customStyle="1" w:styleId="Tittel2">
    <w:name w:val="Tittel 2"/>
    <w:basedOn w:val="Tittel"/>
    <w:next w:val="Normal"/>
    <w:rsid w:val="00387248"/>
    <w:rPr>
      <w:caps w:val="0"/>
      <w:smallCaps/>
    </w:rPr>
  </w:style>
  <w:style w:type="paragraph" w:styleId="Topptekst">
    <w:name w:val="header"/>
    <w:basedOn w:val="Normal"/>
    <w:link w:val="TopptekstTegn"/>
    <w:uiPriority w:val="99"/>
    <w:rsid w:val="00387248"/>
    <w:pPr>
      <w:tabs>
        <w:tab w:val="center" w:pos="4536"/>
        <w:tab w:val="right" w:pos="9072"/>
      </w:tabs>
    </w:pPr>
  </w:style>
  <w:style w:type="character" w:customStyle="1" w:styleId="TopptekstTegn">
    <w:name w:val="Topptekst Tegn"/>
    <w:link w:val="Topptekst"/>
    <w:uiPriority w:val="99"/>
    <w:rsid w:val="00387248"/>
    <w:rPr>
      <w:rFonts w:ascii="Verdana" w:hAnsi="Verdana"/>
      <w:szCs w:val="18"/>
    </w:rPr>
  </w:style>
  <w:style w:type="paragraph" w:styleId="Undertittel">
    <w:name w:val="Subtitle"/>
    <w:basedOn w:val="Normal"/>
    <w:link w:val="UndertittelTegn"/>
    <w:rsid w:val="00387248"/>
    <w:pPr>
      <w:spacing w:after="60"/>
      <w:jc w:val="center"/>
    </w:pPr>
  </w:style>
  <w:style w:type="character" w:customStyle="1" w:styleId="UndertittelTegn">
    <w:name w:val="Undertittel Tegn"/>
    <w:basedOn w:val="Standardskriftforavsnitt"/>
    <w:link w:val="Undertittel"/>
    <w:rsid w:val="00387248"/>
    <w:rPr>
      <w:rFonts w:ascii="Verdana" w:hAnsi="Verdana"/>
      <w:szCs w:val="18"/>
    </w:rPr>
  </w:style>
  <w:style w:type="paragraph" w:customStyle="1" w:styleId="Utenlinjeskift">
    <w:name w:val="Uten linjeskift"/>
    <w:basedOn w:val="Normal"/>
    <w:link w:val="UtenlinjeskiftTegn"/>
    <w:qFormat/>
    <w:rsid w:val="00387248"/>
    <w:pPr>
      <w:spacing w:after="0"/>
    </w:pPr>
  </w:style>
  <w:style w:type="character" w:customStyle="1" w:styleId="UtenlinjeskiftTegn">
    <w:name w:val="Uten linjeskift Tegn"/>
    <w:link w:val="Utenlinjeskift"/>
    <w:rsid w:val="00387248"/>
    <w:rPr>
      <w:rFonts w:ascii="Verdana" w:hAnsi="Verdana"/>
      <w:szCs w:val="18"/>
    </w:rPr>
  </w:style>
  <w:style w:type="paragraph" w:customStyle="1" w:styleId="Vedlegg">
    <w:name w:val="Vedlegg"/>
    <w:next w:val="Normal"/>
    <w:rsid w:val="00387248"/>
    <w:pPr>
      <w:overflowPunct w:val="0"/>
      <w:autoSpaceDE w:val="0"/>
      <w:autoSpaceDN w:val="0"/>
      <w:adjustRightInd w:val="0"/>
      <w:spacing w:after="120"/>
      <w:ind w:left="1701" w:hanging="1701"/>
      <w:jc w:val="both"/>
      <w:textAlignment w:val="baseline"/>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7652">
      <w:bodyDiv w:val="1"/>
      <w:marLeft w:val="0"/>
      <w:marRight w:val="0"/>
      <w:marTop w:val="0"/>
      <w:marBottom w:val="0"/>
      <w:divBdr>
        <w:top w:val="none" w:sz="0" w:space="0" w:color="auto"/>
        <w:left w:val="none" w:sz="0" w:space="0" w:color="auto"/>
        <w:bottom w:val="none" w:sz="0" w:space="0" w:color="auto"/>
        <w:right w:val="none" w:sz="0" w:space="0" w:color="auto"/>
      </w:divBdr>
    </w:div>
    <w:div w:id="417092532">
      <w:bodyDiv w:val="1"/>
      <w:marLeft w:val="0"/>
      <w:marRight w:val="0"/>
      <w:marTop w:val="0"/>
      <w:marBottom w:val="0"/>
      <w:divBdr>
        <w:top w:val="none" w:sz="0" w:space="0" w:color="auto"/>
        <w:left w:val="none" w:sz="0" w:space="0" w:color="auto"/>
        <w:bottom w:val="none" w:sz="0" w:space="0" w:color="auto"/>
        <w:right w:val="none" w:sz="0" w:space="0" w:color="auto"/>
      </w:divBdr>
      <w:divsChild>
        <w:div w:id="1305814180">
          <w:marLeft w:val="-300"/>
          <w:marRight w:val="-300"/>
          <w:marTop w:val="0"/>
          <w:marBottom w:val="150"/>
          <w:divBdr>
            <w:top w:val="none" w:sz="0" w:space="0" w:color="auto"/>
            <w:left w:val="none" w:sz="0" w:space="0" w:color="auto"/>
            <w:bottom w:val="none" w:sz="0" w:space="0" w:color="auto"/>
            <w:right w:val="none" w:sz="0" w:space="0" w:color="auto"/>
          </w:divBdr>
          <w:divsChild>
            <w:div w:id="2061704627">
              <w:marLeft w:val="0"/>
              <w:marRight w:val="0"/>
              <w:marTop w:val="30"/>
              <w:marBottom w:val="30"/>
              <w:divBdr>
                <w:top w:val="none" w:sz="0" w:space="0" w:color="auto"/>
                <w:left w:val="none" w:sz="0" w:space="0" w:color="auto"/>
                <w:bottom w:val="none" w:sz="0" w:space="0" w:color="auto"/>
                <w:right w:val="none" w:sz="0" w:space="0" w:color="auto"/>
              </w:divBdr>
            </w:div>
          </w:divsChild>
        </w:div>
        <w:div w:id="921258467">
          <w:marLeft w:val="-300"/>
          <w:marRight w:val="-300"/>
          <w:marTop w:val="0"/>
          <w:marBottom w:val="150"/>
          <w:divBdr>
            <w:top w:val="none" w:sz="0" w:space="0" w:color="auto"/>
            <w:left w:val="none" w:sz="0" w:space="0" w:color="auto"/>
            <w:bottom w:val="none" w:sz="0" w:space="0" w:color="auto"/>
            <w:right w:val="none" w:sz="0" w:space="0" w:color="auto"/>
          </w:divBdr>
          <w:divsChild>
            <w:div w:id="1669671148">
              <w:marLeft w:val="0"/>
              <w:marRight w:val="0"/>
              <w:marTop w:val="30"/>
              <w:marBottom w:val="30"/>
              <w:divBdr>
                <w:top w:val="none" w:sz="0" w:space="0" w:color="auto"/>
                <w:left w:val="none" w:sz="0" w:space="0" w:color="auto"/>
                <w:bottom w:val="none" w:sz="0" w:space="0" w:color="auto"/>
                <w:right w:val="none" w:sz="0" w:space="0" w:color="auto"/>
              </w:divBdr>
            </w:div>
          </w:divsChild>
        </w:div>
        <w:div w:id="2104376066">
          <w:marLeft w:val="-300"/>
          <w:marRight w:val="-300"/>
          <w:marTop w:val="0"/>
          <w:marBottom w:val="150"/>
          <w:divBdr>
            <w:top w:val="none" w:sz="0" w:space="0" w:color="auto"/>
            <w:left w:val="none" w:sz="0" w:space="0" w:color="auto"/>
            <w:bottom w:val="none" w:sz="0" w:space="0" w:color="auto"/>
            <w:right w:val="none" w:sz="0" w:space="0" w:color="auto"/>
          </w:divBdr>
          <w:divsChild>
            <w:div w:id="1467698280">
              <w:marLeft w:val="0"/>
              <w:marRight w:val="0"/>
              <w:marTop w:val="30"/>
              <w:marBottom w:val="30"/>
              <w:divBdr>
                <w:top w:val="none" w:sz="0" w:space="0" w:color="auto"/>
                <w:left w:val="none" w:sz="0" w:space="0" w:color="auto"/>
                <w:bottom w:val="none" w:sz="0" w:space="0" w:color="auto"/>
                <w:right w:val="none" w:sz="0" w:space="0" w:color="auto"/>
              </w:divBdr>
            </w:div>
          </w:divsChild>
        </w:div>
        <w:div w:id="1849909558">
          <w:marLeft w:val="-300"/>
          <w:marRight w:val="-300"/>
          <w:marTop w:val="0"/>
          <w:marBottom w:val="150"/>
          <w:divBdr>
            <w:top w:val="none" w:sz="0" w:space="0" w:color="auto"/>
            <w:left w:val="none" w:sz="0" w:space="0" w:color="auto"/>
            <w:bottom w:val="none" w:sz="0" w:space="0" w:color="auto"/>
            <w:right w:val="none" w:sz="0" w:space="0" w:color="auto"/>
          </w:divBdr>
          <w:divsChild>
            <w:div w:id="210844191">
              <w:marLeft w:val="0"/>
              <w:marRight w:val="0"/>
              <w:marTop w:val="30"/>
              <w:marBottom w:val="30"/>
              <w:divBdr>
                <w:top w:val="none" w:sz="0" w:space="0" w:color="auto"/>
                <w:left w:val="none" w:sz="0" w:space="0" w:color="auto"/>
                <w:bottom w:val="none" w:sz="0" w:space="0" w:color="auto"/>
                <w:right w:val="none" w:sz="0" w:space="0" w:color="auto"/>
              </w:divBdr>
            </w:div>
          </w:divsChild>
        </w:div>
        <w:div w:id="780999843">
          <w:marLeft w:val="-300"/>
          <w:marRight w:val="-300"/>
          <w:marTop w:val="0"/>
          <w:marBottom w:val="150"/>
          <w:divBdr>
            <w:top w:val="none" w:sz="0" w:space="0" w:color="auto"/>
            <w:left w:val="none" w:sz="0" w:space="0" w:color="auto"/>
            <w:bottom w:val="none" w:sz="0" w:space="0" w:color="auto"/>
            <w:right w:val="none" w:sz="0" w:space="0" w:color="auto"/>
          </w:divBdr>
          <w:divsChild>
            <w:div w:id="393696258">
              <w:marLeft w:val="0"/>
              <w:marRight w:val="0"/>
              <w:marTop w:val="30"/>
              <w:marBottom w:val="30"/>
              <w:divBdr>
                <w:top w:val="none" w:sz="0" w:space="0" w:color="auto"/>
                <w:left w:val="none" w:sz="0" w:space="0" w:color="auto"/>
                <w:bottom w:val="none" w:sz="0" w:space="0" w:color="auto"/>
                <w:right w:val="none" w:sz="0" w:space="0" w:color="auto"/>
              </w:divBdr>
            </w:div>
          </w:divsChild>
        </w:div>
        <w:div w:id="1135440839">
          <w:marLeft w:val="-300"/>
          <w:marRight w:val="-300"/>
          <w:marTop w:val="0"/>
          <w:marBottom w:val="150"/>
          <w:divBdr>
            <w:top w:val="none" w:sz="0" w:space="0" w:color="auto"/>
            <w:left w:val="none" w:sz="0" w:space="0" w:color="auto"/>
            <w:bottom w:val="none" w:sz="0" w:space="0" w:color="auto"/>
            <w:right w:val="none" w:sz="0" w:space="0" w:color="auto"/>
          </w:divBdr>
          <w:divsChild>
            <w:div w:id="429401306">
              <w:marLeft w:val="0"/>
              <w:marRight w:val="0"/>
              <w:marTop w:val="30"/>
              <w:marBottom w:val="30"/>
              <w:divBdr>
                <w:top w:val="none" w:sz="0" w:space="0" w:color="auto"/>
                <w:left w:val="none" w:sz="0" w:space="0" w:color="auto"/>
                <w:bottom w:val="none" w:sz="0" w:space="0" w:color="auto"/>
                <w:right w:val="none" w:sz="0" w:space="0" w:color="auto"/>
              </w:divBdr>
            </w:div>
          </w:divsChild>
        </w:div>
        <w:div w:id="563762962">
          <w:marLeft w:val="-300"/>
          <w:marRight w:val="-300"/>
          <w:marTop w:val="0"/>
          <w:marBottom w:val="150"/>
          <w:divBdr>
            <w:top w:val="none" w:sz="0" w:space="0" w:color="auto"/>
            <w:left w:val="none" w:sz="0" w:space="0" w:color="auto"/>
            <w:bottom w:val="none" w:sz="0" w:space="0" w:color="auto"/>
            <w:right w:val="none" w:sz="0" w:space="0" w:color="auto"/>
          </w:divBdr>
          <w:divsChild>
            <w:div w:id="1408041558">
              <w:marLeft w:val="0"/>
              <w:marRight w:val="0"/>
              <w:marTop w:val="30"/>
              <w:marBottom w:val="30"/>
              <w:divBdr>
                <w:top w:val="none" w:sz="0" w:space="0" w:color="auto"/>
                <w:left w:val="none" w:sz="0" w:space="0" w:color="auto"/>
                <w:bottom w:val="none" w:sz="0" w:space="0" w:color="auto"/>
                <w:right w:val="none" w:sz="0" w:space="0" w:color="auto"/>
              </w:divBdr>
            </w:div>
          </w:divsChild>
        </w:div>
        <w:div w:id="1583562293">
          <w:marLeft w:val="-300"/>
          <w:marRight w:val="-300"/>
          <w:marTop w:val="0"/>
          <w:marBottom w:val="150"/>
          <w:divBdr>
            <w:top w:val="none" w:sz="0" w:space="0" w:color="auto"/>
            <w:left w:val="none" w:sz="0" w:space="0" w:color="auto"/>
            <w:bottom w:val="none" w:sz="0" w:space="0" w:color="auto"/>
            <w:right w:val="none" w:sz="0" w:space="0" w:color="auto"/>
          </w:divBdr>
          <w:divsChild>
            <w:div w:id="1252394170">
              <w:marLeft w:val="0"/>
              <w:marRight w:val="0"/>
              <w:marTop w:val="30"/>
              <w:marBottom w:val="30"/>
              <w:divBdr>
                <w:top w:val="none" w:sz="0" w:space="0" w:color="auto"/>
                <w:left w:val="none" w:sz="0" w:space="0" w:color="auto"/>
                <w:bottom w:val="none" w:sz="0" w:space="0" w:color="auto"/>
                <w:right w:val="none" w:sz="0" w:space="0" w:color="auto"/>
              </w:divBdr>
            </w:div>
          </w:divsChild>
        </w:div>
        <w:div w:id="1311594552">
          <w:marLeft w:val="-300"/>
          <w:marRight w:val="-300"/>
          <w:marTop w:val="0"/>
          <w:marBottom w:val="150"/>
          <w:divBdr>
            <w:top w:val="none" w:sz="0" w:space="0" w:color="auto"/>
            <w:left w:val="none" w:sz="0" w:space="0" w:color="auto"/>
            <w:bottom w:val="none" w:sz="0" w:space="0" w:color="auto"/>
            <w:right w:val="none" w:sz="0" w:space="0" w:color="auto"/>
          </w:divBdr>
          <w:divsChild>
            <w:div w:id="852650467">
              <w:marLeft w:val="0"/>
              <w:marRight w:val="0"/>
              <w:marTop w:val="30"/>
              <w:marBottom w:val="30"/>
              <w:divBdr>
                <w:top w:val="none" w:sz="0" w:space="0" w:color="auto"/>
                <w:left w:val="none" w:sz="0" w:space="0" w:color="auto"/>
                <w:bottom w:val="none" w:sz="0" w:space="0" w:color="auto"/>
                <w:right w:val="none" w:sz="0" w:space="0" w:color="auto"/>
              </w:divBdr>
            </w:div>
          </w:divsChild>
        </w:div>
        <w:div w:id="2055034144">
          <w:marLeft w:val="0"/>
          <w:marRight w:val="0"/>
          <w:marTop w:val="30"/>
          <w:marBottom w:val="30"/>
          <w:divBdr>
            <w:top w:val="none" w:sz="0" w:space="0" w:color="auto"/>
            <w:left w:val="none" w:sz="0" w:space="0" w:color="auto"/>
            <w:bottom w:val="none" w:sz="0" w:space="0" w:color="auto"/>
            <w:right w:val="none" w:sz="0" w:space="0" w:color="auto"/>
          </w:divBdr>
        </w:div>
        <w:div w:id="633487715">
          <w:marLeft w:val="-300"/>
          <w:marRight w:val="-300"/>
          <w:marTop w:val="0"/>
          <w:marBottom w:val="150"/>
          <w:divBdr>
            <w:top w:val="none" w:sz="0" w:space="0" w:color="auto"/>
            <w:left w:val="none" w:sz="0" w:space="0" w:color="auto"/>
            <w:bottom w:val="none" w:sz="0" w:space="0" w:color="auto"/>
            <w:right w:val="none" w:sz="0" w:space="0" w:color="auto"/>
          </w:divBdr>
          <w:divsChild>
            <w:div w:id="1383478433">
              <w:marLeft w:val="0"/>
              <w:marRight w:val="0"/>
              <w:marTop w:val="30"/>
              <w:marBottom w:val="30"/>
              <w:divBdr>
                <w:top w:val="none" w:sz="0" w:space="0" w:color="auto"/>
                <w:left w:val="none" w:sz="0" w:space="0" w:color="auto"/>
                <w:bottom w:val="none" w:sz="0" w:space="0" w:color="auto"/>
                <w:right w:val="none" w:sz="0" w:space="0" w:color="auto"/>
              </w:divBdr>
            </w:div>
          </w:divsChild>
        </w:div>
        <w:div w:id="476338040">
          <w:marLeft w:val="-300"/>
          <w:marRight w:val="-300"/>
          <w:marTop w:val="0"/>
          <w:marBottom w:val="150"/>
          <w:divBdr>
            <w:top w:val="none" w:sz="0" w:space="0" w:color="auto"/>
            <w:left w:val="none" w:sz="0" w:space="0" w:color="auto"/>
            <w:bottom w:val="none" w:sz="0" w:space="0" w:color="auto"/>
            <w:right w:val="none" w:sz="0" w:space="0" w:color="auto"/>
          </w:divBdr>
          <w:divsChild>
            <w:div w:id="93132274">
              <w:marLeft w:val="0"/>
              <w:marRight w:val="0"/>
              <w:marTop w:val="30"/>
              <w:marBottom w:val="30"/>
              <w:divBdr>
                <w:top w:val="none" w:sz="0" w:space="0" w:color="auto"/>
                <w:left w:val="none" w:sz="0" w:space="0" w:color="auto"/>
                <w:bottom w:val="none" w:sz="0" w:space="0" w:color="auto"/>
                <w:right w:val="none" w:sz="0" w:space="0" w:color="auto"/>
              </w:divBdr>
            </w:div>
          </w:divsChild>
        </w:div>
        <w:div w:id="2105295421">
          <w:marLeft w:val="-300"/>
          <w:marRight w:val="-300"/>
          <w:marTop w:val="0"/>
          <w:marBottom w:val="150"/>
          <w:divBdr>
            <w:top w:val="none" w:sz="0" w:space="0" w:color="auto"/>
            <w:left w:val="none" w:sz="0" w:space="0" w:color="auto"/>
            <w:bottom w:val="none" w:sz="0" w:space="0" w:color="auto"/>
            <w:right w:val="none" w:sz="0" w:space="0" w:color="auto"/>
          </w:divBdr>
          <w:divsChild>
            <w:div w:id="521280971">
              <w:marLeft w:val="0"/>
              <w:marRight w:val="0"/>
              <w:marTop w:val="30"/>
              <w:marBottom w:val="30"/>
              <w:divBdr>
                <w:top w:val="none" w:sz="0" w:space="0" w:color="auto"/>
                <w:left w:val="none" w:sz="0" w:space="0" w:color="auto"/>
                <w:bottom w:val="none" w:sz="0" w:space="0" w:color="auto"/>
                <w:right w:val="none" w:sz="0" w:space="0" w:color="auto"/>
              </w:divBdr>
            </w:div>
          </w:divsChild>
        </w:div>
        <w:div w:id="101463143">
          <w:marLeft w:val="-300"/>
          <w:marRight w:val="-300"/>
          <w:marTop w:val="0"/>
          <w:marBottom w:val="150"/>
          <w:divBdr>
            <w:top w:val="none" w:sz="0" w:space="0" w:color="auto"/>
            <w:left w:val="none" w:sz="0" w:space="0" w:color="auto"/>
            <w:bottom w:val="none" w:sz="0" w:space="0" w:color="auto"/>
            <w:right w:val="none" w:sz="0" w:space="0" w:color="auto"/>
          </w:divBdr>
          <w:divsChild>
            <w:div w:id="1367946209">
              <w:marLeft w:val="0"/>
              <w:marRight w:val="0"/>
              <w:marTop w:val="30"/>
              <w:marBottom w:val="30"/>
              <w:divBdr>
                <w:top w:val="none" w:sz="0" w:space="0" w:color="auto"/>
                <w:left w:val="none" w:sz="0" w:space="0" w:color="auto"/>
                <w:bottom w:val="none" w:sz="0" w:space="0" w:color="auto"/>
                <w:right w:val="none" w:sz="0" w:space="0" w:color="auto"/>
              </w:divBdr>
            </w:div>
          </w:divsChild>
        </w:div>
        <w:div w:id="505903982">
          <w:marLeft w:val="-300"/>
          <w:marRight w:val="-300"/>
          <w:marTop w:val="0"/>
          <w:marBottom w:val="150"/>
          <w:divBdr>
            <w:top w:val="none" w:sz="0" w:space="0" w:color="auto"/>
            <w:left w:val="none" w:sz="0" w:space="0" w:color="auto"/>
            <w:bottom w:val="none" w:sz="0" w:space="0" w:color="auto"/>
            <w:right w:val="none" w:sz="0" w:space="0" w:color="auto"/>
          </w:divBdr>
          <w:divsChild>
            <w:div w:id="1533299484">
              <w:marLeft w:val="0"/>
              <w:marRight w:val="0"/>
              <w:marTop w:val="30"/>
              <w:marBottom w:val="30"/>
              <w:divBdr>
                <w:top w:val="none" w:sz="0" w:space="0" w:color="auto"/>
                <w:left w:val="none" w:sz="0" w:space="0" w:color="auto"/>
                <w:bottom w:val="none" w:sz="0" w:space="0" w:color="auto"/>
                <w:right w:val="none" w:sz="0" w:space="0" w:color="auto"/>
              </w:divBdr>
            </w:div>
          </w:divsChild>
        </w:div>
        <w:div w:id="1794979759">
          <w:marLeft w:val="-300"/>
          <w:marRight w:val="-300"/>
          <w:marTop w:val="0"/>
          <w:marBottom w:val="150"/>
          <w:divBdr>
            <w:top w:val="none" w:sz="0" w:space="0" w:color="auto"/>
            <w:left w:val="none" w:sz="0" w:space="0" w:color="auto"/>
            <w:bottom w:val="none" w:sz="0" w:space="0" w:color="auto"/>
            <w:right w:val="none" w:sz="0" w:space="0" w:color="auto"/>
          </w:divBdr>
          <w:divsChild>
            <w:div w:id="505705524">
              <w:marLeft w:val="0"/>
              <w:marRight w:val="0"/>
              <w:marTop w:val="30"/>
              <w:marBottom w:val="30"/>
              <w:divBdr>
                <w:top w:val="none" w:sz="0" w:space="0" w:color="auto"/>
                <w:left w:val="none" w:sz="0" w:space="0" w:color="auto"/>
                <w:bottom w:val="none" w:sz="0" w:space="0" w:color="auto"/>
                <w:right w:val="none" w:sz="0" w:space="0" w:color="auto"/>
              </w:divBdr>
            </w:div>
          </w:divsChild>
        </w:div>
        <w:div w:id="808327991">
          <w:marLeft w:val="-300"/>
          <w:marRight w:val="-300"/>
          <w:marTop w:val="0"/>
          <w:marBottom w:val="150"/>
          <w:divBdr>
            <w:top w:val="none" w:sz="0" w:space="0" w:color="auto"/>
            <w:left w:val="none" w:sz="0" w:space="0" w:color="auto"/>
            <w:bottom w:val="none" w:sz="0" w:space="0" w:color="auto"/>
            <w:right w:val="none" w:sz="0" w:space="0" w:color="auto"/>
          </w:divBdr>
          <w:divsChild>
            <w:div w:id="1567958319">
              <w:marLeft w:val="0"/>
              <w:marRight w:val="0"/>
              <w:marTop w:val="30"/>
              <w:marBottom w:val="30"/>
              <w:divBdr>
                <w:top w:val="none" w:sz="0" w:space="0" w:color="auto"/>
                <w:left w:val="none" w:sz="0" w:space="0" w:color="auto"/>
                <w:bottom w:val="none" w:sz="0" w:space="0" w:color="auto"/>
                <w:right w:val="none" w:sz="0" w:space="0" w:color="auto"/>
              </w:divBdr>
            </w:div>
          </w:divsChild>
        </w:div>
        <w:div w:id="14771667">
          <w:marLeft w:val="0"/>
          <w:marRight w:val="0"/>
          <w:marTop w:val="30"/>
          <w:marBottom w:val="30"/>
          <w:divBdr>
            <w:top w:val="none" w:sz="0" w:space="0" w:color="auto"/>
            <w:left w:val="none" w:sz="0" w:space="0" w:color="auto"/>
            <w:bottom w:val="none" w:sz="0" w:space="0" w:color="auto"/>
            <w:right w:val="none" w:sz="0" w:space="0" w:color="auto"/>
          </w:divBdr>
        </w:div>
        <w:div w:id="566231413">
          <w:marLeft w:val="-300"/>
          <w:marRight w:val="-300"/>
          <w:marTop w:val="0"/>
          <w:marBottom w:val="150"/>
          <w:divBdr>
            <w:top w:val="none" w:sz="0" w:space="0" w:color="auto"/>
            <w:left w:val="none" w:sz="0" w:space="0" w:color="auto"/>
            <w:bottom w:val="none" w:sz="0" w:space="0" w:color="auto"/>
            <w:right w:val="none" w:sz="0" w:space="0" w:color="auto"/>
          </w:divBdr>
          <w:divsChild>
            <w:div w:id="1156920340">
              <w:marLeft w:val="0"/>
              <w:marRight w:val="0"/>
              <w:marTop w:val="30"/>
              <w:marBottom w:val="30"/>
              <w:divBdr>
                <w:top w:val="none" w:sz="0" w:space="0" w:color="auto"/>
                <w:left w:val="none" w:sz="0" w:space="0" w:color="auto"/>
                <w:bottom w:val="none" w:sz="0" w:space="0" w:color="auto"/>
                <w:right w:val="none" w:sz="0" w:space="0" w:color="auto"/>
              </w:divBdr>
            </w:div>
          </w:divsChild>
        </w:div>
        <w:div w:id="903636942">
          <w:marLeft w:val="-300"/>
          <w:marRight w:val="-300"/>
          <w:marTop w:val="0"/>
          <w:marBottom w:val="150"/>
          <w:divBdr>
            <w:top w:val="none" w:sz="0" w:space="0" w:color="auto"/>
            <w:left w:val="none" w:sz="0" w:space="0" w:color="auto"/>
            <w:bottom w:val="none" w:sz="0" w:space="0" w:color="auto"/>
            <w:right w:val="none" w:sz="0" w:space="0" w:color="auto"/>
          </w:divBdr>
          <w:divsChild>
            <w:div w:id="66285869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03649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_binghodneland.no\AppData\Roaming\Microsoft\Maler\Blank.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E1B8C-656E-49F0-BA03-32E004B2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4</TotalTime>
  <Pages>8</Pages>
  <Words>3192</Words>
  <Characters>16920</Characters>
  <Application>Microsoft Office Word</Application>
  <DocSecurity>0</DocSecurity>
  <Lines>141</Lines>
  <Paragraphs>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Lilleengen</dc:creator>
  <cp:lastModifiedBy>Fagskolen for bokbransjen</cp:lastModifiedBy>
  <cp:revision>4</cp:revision>
  <cp:lastPrinted>2017-03-31T13:50:00Z</cp:lastPrinted>
  <dcterms:created xsi:type="dcterms:W3CDTF">2017-07-05T11:20:00Z</dcterms:created>
  <dcterms:modified xsi:type="dcterms:W3CDTF">2017-07-05T11:24:00Z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Name">
    <vt:lpwstr>&lt;Recipient name&gt;</vt:lpwstr>
  </property>
  <property fmtid="{D5CDD505-2E9C-101B-9397-08002B2CF9AE}" pid="3" name="RecAddress1">
    <vt:lpwstr>&lt;Recipient address line 1&gt;</vt:lpwstr>
  </property>
  <property fmtid="{D5CDD505-2E9C-101B-9397-08002B2CF9AE}" pid="4" name="RecAddress2">
    <vt:lpwstr>&lt;Recipient address line 2&gt;</vt:lpwstr>
  </property>
  <property fmtid="{D5CDD505-2E9C-101B-9397-08002B2CF9AE}" pid="5" name="RecPostalCode">
    <vt:lpwstr>&lt;Recipient postal code&gt;</vt:lpwstr>
  </property>
  <property fmtid="{D5CDD505-2E9C-101B-9397-08002B2CF9AE}" pid="6" name="RecCity">
    <vt:lpwstr>&lt;Recipient city&gt;</vt:lpwstr>
  </property>
  <property fmtid="{D5CDD505-2E9C-101B-9397-08002B2CF9AE}" pid="7" name="RecCountry">
    <vt:lpwstr>&lt;Recipient country&gt;</vt:lpwstr>
  </property>
  <property fmtid="{D5CDD505-2E9C-101B-9397-08002B2CF9AE}" pid="8" name="RecAttention">
    <vt:lpwstr>&lt;Recipient attention&gt;</vt:lpwstr>
  </property>
  <property fmtid="{D5CDD505-2E9C-101B-9397-08002B2CF9AE}" pid="9" name="AttName">
    <vt:lpwstr>&lt;Attorney name&gt;</vt:lpwstr>
  </property>
  <property fmtid="{D5CDD505-2E9C-101B-9397-08002B2CF9AE}" pid="10" name="AttSentBy">
    <vt:lpwstr>&lt;Attorney - sent by&gt;</vt:lpwstr>
  </property>
  <property fmtid="{D5CDD505-2E9C-101B-9397-08002B2CF9AE}" pid="11" name="AttEmail">
    <vt:lpwstr>&lt;Attorney email&gt;</vt:lpwstr>
  </property>
  <property fmtid="{D5CDD505-2E9C-101B-9397-08002B2CF9AE}" pid="12" name="DocDate">
    <vt:filetime>2015-07-16T22:00:00Z</vt:filetime>
  </property>
  <property fmtid="{D5CDD505-2E9C-101B-9397-08002B2CF9AE}" pid="13" name="DocReference">
    <vt:lpwstr>&lt;Document reference&gt;</vt:lpwstr>
  </property>
  <property fmtid="{D5CDD505-2E9C-101B-9397-08002B2CF9AE}" pid="14" name="DocNumber">
    <vt:lpwstr>&lt;Document number&gt;</vt:lpwstr>
  </property>
  <property fmtid="{D5CDD505-2E9C-101B-9397-08002B2CF9AE}" pid="15" name="DocCaseSubject">
    <vt:lpwstr>&lt;Subject&gt;</vt:lpwstr>
  </property>
  <property fmtid="{D5CDD505-2E9C-101B-9397-08002B2CF9AE}" pid="16" name="Reference">
    <vt:lpwstr>337332v1</vt:lpwstr>
  </property>
</Properties>
</file>